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C" w:rsidRDefault="007C6F4C" w:rsidP="00DE498C">
      <w:pPr>
        <w:framePr w:w="11057" w:h="3508" w:hRule="exact" w:hSpace="284" w:vSpace="284" w:wrap="around" w:vAnchor="page" w:hAnchor="page" w:x="621" w:y="775" w:anchorLock="1"/>
        <w:spacing w:before="120" w:line="360" w:lineRule="exact"/>
        <w:jc w:val="center"/>
        <w:rPr>
          <w:b/>
          <w:sz w:val="24"/>
          <w:lang w:val="ru-RU"/>
        </w:rPr>
      </w:pPr>
    </w:p>
    <w:p w:rsidR="009B397B" w:rsidRPr="0002410A" w:rsidRDefault="009B397B" w:rsidP="00DE498C">
      <w:pPr>
        <w:framePr w:w="11057" w:h="3508" w:hRule="exact" w:hSpace="284" w:vSpace="284" w:wrap="around" w:vAnchor="page" w:hAnchor="page" w:x="621" w:y="775" w:anchorLock="1"/>
        <w:spacing w:before="120" w:line="360" w:lineRule="exact"/>
        <w:jc w:val="center"/>
        <w:rPr>
          <w:b/>
          <w:szCs w:val="26"/>
          <w:lang w:val="ru-RU"/>
        </w:rPr>
      </w:pPr>
      <w:r w:rsidRPr="0002410A">
        <w:rPr>
          <w:b/>
          <w:szCs w:val="26"/>
          <w:lang w:val="ru-RU"/>
        </w:rPr>
        <w:t xml:space="preserve">МИНИСТЕРСТВО </w:t>
      </w:r>
      <w:r w:rsidR="00F96BE0" w:rsidRPr="0002410A">
        <w:rPr>
          <w:b/>
          <w:szCs w:val="26"/>
          <w:lang w:val="ru-RU"/>
        </w:rPr>
        <w:t xml:space="preserve"> ЭКОНОМИЧЕСКОГО  РАЗВИТИЯ  </w:t>
      </w:r>
      <w:r w:rsidRPr="0002410A">
        <w:rPr>
          <w:b/>
          <w:szCs w:val="26"/>
          <w:lang w:val="ru-RU"/>
        </w:rPr>
        <w:t>КАЛУЖСКОЙ ОБЛАСТИ</w:t>
      </w:r>
    </w:p>
    <w:p w:rsidR="009B397B" w:rsidRDefault="009B397B" w:rsidP="00DE498C">
      <w:pPr>
        <w:framePr w:w="11057" w:h="3508" w:hRule="exact" w:hSpace="284" w:vSpace="284" w:wrap="around" w:vAnchor="page" w:hAnchor="page" w:x="621" w:y="775" w:anchorLock="1"/>
        <w:spacing w:before="120" w:line="360" w:lineRule="exact"/>
        <w:jc w:val="center"/>
        <w:rPr>
          <w:sz w:val="40"/>
          <w:lang w:val="ru-RU"/>
        </w:rPr>
      </w:pPr>
    </w:p>
    <w:p w:rsidR="009B397B" w:rsidRDefault="009B397B" w:rsidP="00DE498C">
      <w:pPr>
        <w:framePr w:w="11057" w:h="3508" w:hRule="exact" w:hSpace="284" w:vSpace="284" w:wrap="around" w:vAnchor="page" w:hAnchor="page" w:x="621" w:y="775" w:anchorLock="1"/>
        <w:jc w:val="center"/>
        <w:rPr>
          <w:b/>
          <w:sz w:val="40"/>
          <w:lang w:val="ru-RU"/>
        </w:rPr>
      </w:pPr>
      <w:proofErr w:type="gramStart"/>
      <w:r>
        <w:rPr>
          <w:b/>
          <w:sz w:val="40"/>
          <w:lang w:val="ru-RU"/>
        </w:rPr>
        <w:t>П</w:t>
      </w:r>
      <w:proofErr w:type="gramEnd"/>
      <w:r>
        <w:rPr>
          <w:b/>
          <w:sz w:val="40"/>
          <w:lang w:val="ru-RU"/>
        </w:rPr>
        <w:t xml:space="preserve"> Р И К А З</w:t>
      </w:r>
    </w:p>
    <w:p w:rsidR="009B397B" w:rsidRDefault="009B397B" w:rsidP="00DE498C">
      <w:pPr>
        <w:framePr w:w="11057" w:h="3508" w:hRule="exact" w:hSpace="284" w:vSpace="284" w:wrap="around" w:vAnchor="page" w:hAnchor="page" w:x="621" w:y="775" w:anchorLock="1"/>
        <w:jc w:val="center"/>
        <w:rPr>
          <w:rFonts w:ascii="Arial" w:hAnsi="Arial"/>
          <w:sz w:val="44"/>
          <w:lang w:val="ru-RU"/>
        </w:rPr>
      </w:pPr>
      <w:r>
        <w:rPr>
          <w:lang w:val="ru-RU"/>
        </w:rPr>
        <w:t xml:space="preserve">  </w:t>
      </w:r>
    </w:p>
    <w:p w:rsidR="009B397B" w:rsidRDefault="009B397B" w:rsidP="00DE498C">
      <w:pPr>
        <w:framePr w:w="11057" w:h="3508" w:hRule="exact" w:hSpace="284" w:vSpace="284" w:wrap="around" w:vAnchor="page" w:hAnchor="page" w:x="621" w:y="775" w:anchorLock="1"/>
        <w:jc w:val="center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от_________________                                                                                                   №________</w:t>
      </w:r>
    </w:p>
    <w:p w:rsidR="009B397B" w:rsidRDefault="009B397B" w:rsidP="00DE498C">
      <w:pPr>
        <w:framePr w:w="11057" w:h="3508" w:hRule="exact" w:hSpace="284" w:vSpace="284" w:wrap="around" w:vAnchor="page" w:hAnchor="page" w:x="621" w:y="775" w:anchorLock="1"/>
        <w:rPr>
          <w:lang w:val="ru-RU"/>
        </w:rPr>
      </w:pPr>
      <w:r>
        <w:rPr>
          <w:lang w:val="ru-RU"/>
        </w:rPr>
        <w:t xml:space="preserve">              </w:t>
      </w:r>
    </w:p>
    <w:p w:rsidR="009B397B" w:rsidRDefault="009B397B" w:rsidP="00DE498C">
      <w:pPr>
        <w:framePr w:w="11057" w:h="3508" w:hRule="exact" w:hSpace="284" w:vSpace="284" w:wrap="around" w:vAnchor="page" w:hAnchor="page" w:x="621" w:y="775" w:anchorLock="1"/>
        <w:rPr>
          <w:lang w:val="ru-RU"/>
        </w:rPr>
      </w:pPr>
      <w:r>
        <w:rPr>
          <w:lang w:val="ru-RU"/>
        </w:rPr>
        <w:t xml:space="preserve">              </w:t>
      </w:r>
    </w:p>
    <w:p w:rsidR="001F6D9C" w:rsidRPr="001F6D9C" w:rsidRDefault="007538FD" w:rsidP="001F6D9C">
      <w:pPr>
        <w:rPr>
          <w:b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-90202</wp:posOffset>
                </wp:positionH>
                <wp:positionV relativeFrom="paragraph">
                  <wp:posOffset>2286579</wp:posOffset>
                </wp:positionV>
                <wp:extent cx="3556519" cy="3466617"/>
                <wp:effectExtent l="0" t="0" r="6350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519" cy="346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64" w:rsidRPr="008C7CAB" w:rsidRDefault="00E44F64" w:rsidP="001856DF">
                            <w:pPr>
                              <w:jc w:val="both"/>
                              <w:rPr>
                                <w:b/>
                                <w:szCs w:val="26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ru-RU"/>
                              </w:rPr>
                              <w:t xml:space="preserve">О внесении изменений в приказ министерства экономического развития Калужской области от 16.08.2016  № 809-п «Об установлении шкалы оценки критериев, предусмотренных частью 3 статьи 24 Федерального закона </w:t>
                            </w:r>
                            <w:r w:rsidRPr="002F5244">
                              <w:rPr>
                                <w:b/>
                                <w:szCs w:val="26"/>
                                <w:lang w:val="ru-RU"/>
                              </w:rPr>
          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          </w:r>
                            <w:r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, требований </w:t>
                            </w:r>
                            <w:r w:rsidRPr="008C7CAB">
                              <w:rPr>
                                <w:b/>
                                <w:szCs w:val="26"/>
                                <w:lang w:val="ru-RU"/>
                              </w:rPr>
                              <w:t>к содержанию, в том числе к описанию</w:t>
                            </w:r>
                            <w:proofErr w:type="gramEnd"/>
                            <w:r w:rsidRPr="008C7CAB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 предложения участника открытого конкурса, к форме и составу заявки на участие в открытом конкурсе</w:t>
                            </w:r>
                            <w:r>
                              <w:rPr>
                                <w:b/>
                                <w:szCs w:val="26"/>
                                <w:lang w:val="ru-RU"/>
                              </w:rPr>
                              <w:t>»</w:t>
                            </w:r>
                          </w:p>
                          <w:p w:rsidR="00E44F64" w:rsidRPr="008D0A76" w:rsidRDefault="00E44F64" w:rsidP="0002410A">
                            <w:pPr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E44F64" w:rsidRPr="007C4246" w:rsidRDefault="00E44F6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1pt;margin-top:180.05pt;width:280.05pt;height:27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" stroked="f">
                <v:textbox>
                  <w:txbxContent>
                    <w:p w:rsidR="00E44F64" w:rsidRPr="008C7CAB" w:rsidRDefault="00E44F64" w:rsidP="001856DF">
                      <w:pPr>
                        <w:jc w:val="both"/>
                        <w:rPr>
                          <w:b/>
                          <w:szCs w:val="26"/>
                          <w:lang w:val="ru-RU"/>
                        </w:rPr>
                      </w:pPr>
                      <w:proofErr w:type="gramStart"/>
                      <w:r>
                        <w:rPr>
                          <w:b/>
                          <w:lang w:val="ru-RU"/>
                        </w:rPr>
                        <w:t xml:space="preserve">О внесении изменений в приказ министерства экономического развития Калужской области от 16.08.2016  № 809-п «Об установлении шкалы оценки критериев, предусмотренных частью 3 статьи 24 Федерального закона </w:t>
                      </w:r>
                      <w:r w:rsidRPr="002F5244">
                        <w:rPr>
                          <w:b/>
                          <w:szCs w:val="26"/>
                          <w:lang w:val="ru-RU"/>
                        </w:rPr>
    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    </w:r>
                      <w:r>
                        <w:rPr>
                          <w:b/>
                          <w:szCs w:val="26"/>
                          <w:lang w:val="ru-RU"/>
                        </w:rPr>
                        <w:t xml:space="preserve">, требований </w:t>
                      </w:r>
                      <w:r w:rsidRPr="008C7CAB">
                        <w:rPr>
                          <w:b/>
                          <w:szCs w:val="26"/>
                          <w:lang w:val="ru-RU"/>
                        </w:rPr>
                        <w:t>к содержанию, в том числе к описанию</w:t>
                      </w:r>
                      <w:proofErr w:type="gramEnd"/>
                      <w:r w:rsidRPr="008C7CAB">
                        <w:rPr>
                          <w:b/>
                          <w:szCs w:val="26"/>
                          <w:lang w:val="ru-RU"/>
                        </w:rPr>
                        <w:t xml:space="preserve"> предложения участника открытого конкурса, к форме и составу заявки на участие в открытом конкурсе</w:t>
                      </w:r>
                      <w:r>
                        <w:rPr>
                          <w:b/>
                          <w:szCs w:val="26"/>
                          <w:lang w:val="ru-RU"/>
                        </w:rPr>
                        <w:t>»</w:t>
                      </w:r>
                    </w:p>
                    <w:p w:rsidR="00E44F64" w:rsidRPr="008D0A76" w:rsidRDefault="00E44F64" w:rsidP="0002410A">
                      <w:pPr>
                        <w:jc w:val="both"/>
                        <w:rPr>
                          <w:b/>
                          <w:lang w:val="ru-RU"/>
                        </w:rPr>
                      </w:pPr>
                    </w:p>
                    <w:p w:rsidR="00E44F64" w:rsidRPr="007C4246" w:rsidRDefault="00E44F6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83B" w:rsidRDefault="00B3683B" w:rsidP="00E21256">
      <w:pPr>
        <w:pStyle w:val="a3"/>
        <w:ind w:left="0"/>
        <w:jc w:val="both"/>
      </w:pPr>
    </w:p>
    <w:p w:rsidR="007B621F" w:rsidRDefault="007B621F" w:rsidP="001F6D9C">
      <w:pPr>
        <w:rPr>
          <w:lang w:val="ru-RU"/>
        </w:rPr>
      </w:pPr>
    </w:p>
    <w:p w:rsidR="007C4246" w:rsidRDefault="007C4246" w:rsidP="0011760A">
      <w:pPr>
        <w:rPr>
          <w:b/>
          <w:lang w:val="ru-RU"/>
        </w:rPr>
      </w:pPr>
    </w:p>
    <w:p w:rsidR="007C4246" w:rsidRDefault="007C4246" w:rsidP="0011760A">
      <w:pPr>
        <w:rPr>
          <w:b/>
          <w:lang w:val="ru-RU"/>
        </w:rPr>
      </w:pPr>
    </w:p>
    <w:p w:rsidR="007C4246" w:rsidRDefault="007C4246" w:rsidP="0011760A">
      <w:pPr>
        <w:rPr>
          <w:b/>
          <w:lang w:val="ru-RU"/>
        </w:rPr>
      </w:pPr>
    </w:p>
    <w:p w:rsidR="007C4246" w:rsidRDefault="007C4246" w:rsidP="0011760A">
      <w:pPr>
        <w:rPr>
          <w:b/>
          <w:lang w:val="ru-RU"/>
        </w:rPr>
      </w:pPr>
    </w:p>
    <w:p w:rsidR="0002410A" w:rsidRDefault="0002410A" w:rsidP="0002410A">
      <w:pPr>
        <w:ind w:firstLine="851"/>
        <w:jc w:val="both"/>
        <w:rPr>
          <w:lang w:val="ru-RU"/>
        </w:rPr>
      </w:pPr>
    </w:p>
    <w:p w:rsidR="0002410A" w:rsidRDefault="0002410A" w:rsidP="0002410A">
      <w:pPr>
        <w:ind w:firstLine="851"/>
        <w:jc w:val="both"/>
        <w:rPr>
          <w:lang w:val="ru-RU"/>
        </w:rPr>
      </w:pPr>
    </w:p>
    <w:p w:rsidR="007377B4" w:rsidRDefault="007377B4" w:rsidP="0002410A">
      <w:pPr>
        <w:ind w:firstLine="851"/>
        <w:jc w:val="both"/>
        <w:rPr>
          <w:lang w:val="ru-RU"/>
        </w:rPr>
      </w:pPr>
    </w:p>
    <w:p w:rsidR="007377B4" w:rsidRDefault="007377B4" w:rsidP="0002410A">
      <w:pPr>
        <w:ind w:firstLine="851"/>
        <w:jc w:val="both"/>
        <w:rPr>
          <w:lang w:val="ru-RU"/>
        </w:rPr>
      </w:pPr>
    </w:p>
    <w:p w:rsidR="00674783" w:rsidRDefault="00674783" w:rsidP="0002410A">
      <w:pPr>
        <w:ind w:firstLine="851"/>
        <w:jc w:val="both"/>
        <w:rPr>
          <w:lang w:val="ru-RU"/>
        </w:rPr>
      </w:pPr>
    </w:p>
    <w:p w:rsidR="00C2234D" w:rsidRDefault="00C2234D" w:rsidP="00845FB5">
      <w:pPr>
        <w:tabs>
          <w:tab w:val="left" w:pos="1134"/>
        </w:tabs>
        <w:ind w:firstLine="851"/>
        <w:jc w:val="both"/>
        <w:rPr>
          <w:szCs w:val="26"/>
          <w:lang w:val="ru-RU"/>
        </w:rPr>
      </w:pPr>
    </w:p>
    <w:p w:rsidR="001856DF" w:rsidRDefault="001856DF" w:rsidP="00845FB5">
      <w:pPr>
        <w:tabs>
          <w:tab w:val="left" w:pos="1134"/>
        </w:tabs>
        <w:ind w:firstLine="851"/>
        <w:jc w:val="both"/>
        <w:rPr>
          <w:szCs w:val="26"/>
          <w:lang w:val="ru-RU"/>
        </w:rPr>
      </w:pPr>
    </w:p>
    <w:p w:rsidR="001856DF" w:rsidRDefault="001856DF" w:rsidP="00845FB5">
      <w:pPr>
        <w:tabs>
          <w:tab w:val="left" w:pos="1134"/>
        </w:tabs>
        <w:ind w:firstLine="851"/>
        <w:jc w:val="both"/>
        <w:rPr>
          <w:szCs w:val="26"/>
          <w:lang w:val="ru-RU"/>
        </w:rPr>
      </w:pPr>
    </w:p>
    <w:p w:rsidR="001856DF" w:rsidRDefault="001856DF" w:rsidP="00845FB5">
      <w:pPr>
        <w:tabs>
          <w:tab w:val="left" w:pos="1134"/>
        </w:tabs>
        <w:ind w:firstLine="851"/>
        <w:jc w:val="both"/>
        <w:rPr>
          <w:szCs w:val="26"/>
          <w:lang w:val="ru-RU"/>
        </w:rPr>
      </w:pPr>
    </w:p>
    <w:p w:rsidR="001856DF" w:rsidRDefault="001856DF" w:rsidP="00845FB5">
      <w:pPr>
        <w:tabs>
          <w:tab w:val="left" w:pos="1134"/>
        </w:tabs>
        <w:ind w:firstLine="851"/>
        <w:jc w:val="both"/>
        <w:rPr>
          <w:szCs w:val="26"/>
          <w:lang w:val="ru-RU"/>
        </w:rPr>
      </w:pPr>
    </w:p>
    <w:p w:rsidR="001856DF" w:rsidRDefault="001856DF" w:rsidP="00845FB5">
      <w:pPr>
        <w:tabs>
          <w:tab w:val="left" w:pos="1134"/>
        </w:tabs>
        <w:ind w:firstLine="851"/>
        <w:jc w:val="both"/>
        <w:rPr>
          <w:szCs w:val="26"/>
          <w:lang w:val="ru-RU"/>
        </w:rPr>
      </w:pPr>
    </w:p>
    <w:p w:rsidR="001856DF" w:rsidRDefault="001856DF" w:rsidP="00845FB5">
      <w:pPr>
        <w:tabs>
          <w:tab w:val="left" w:pos="1134"/>
        </w:tabs>
        <w:ind w:firstLine="851"/>
        <w:jc w:val="both"/>
        <w:rPr>
          <w:szCs w:val="26"/>
          <w:lang w:val="ru-RU"/>
        </w:rPr>
      </w:pPr>
    </w:p>
    <w:p w:rsidR="00845FB5" w:rsidRPr="00524AA9" w:rsidRDefault="00845FB5" w:rsidP="00845FB5">
      <w:pPr>
        <w:tabs>
          <w:tab w:val="left" w:pos="1134"/>
        </w:tabs>
        <w:ind w:firstLine="851"/>
        <w:jc w:val="both"/>
        <w:rPr>
          <w:szCs w:val="26"/>
          <w:lang w:val="ru-RU"/>
        </w:rPr>
      </w:pPr>
      <w:proofErr w:type="gramStart"/>
      <w:r w:rsidRPr="00524AA9">
        <w:rPr>
          <w:szCs w:val="26"/>
          <w:lang w:val="ru-RU"/>
        </w:rPr>
        <w:t xml:space="preserve">В соответствии с </w:t>
      </w:r>
      <w:hyperlink r:id="rId9" w:history="1">
        <w:r w:rsidRPr="00524AA9">
          <w:rPr>
            <w:szCs w:val="26"/>
            <w:lang w:val="ru-RU"/>
          </w:rPr>
          <w:t>Положением</w:t>
        </w:r>
      </w:hyperlink>
      <w:r w:rsidRPr="00524AA9">
        <w:rPr>
          <w:szCs w:val="26"/>
          <w:lang w:val="ru-RU"/>
        </w:rPr>
        <w:t xml:space="preserve"> о министерстве экономического развития Калужской области, утвержденным постановлением Губернатора </w:t>
      </w:r>
      <w:r w:rsidRPr="00524AA9">
        <w:rPr>
          <w:bCs/>
          <w:szCs w:val="26"/>
          <w:lang w:val="ru-RU"/>
        </w:rPr>
        <w:t xml:space="preserve">Калужской </w:t>
      </w:r>
      <w:r w:rsidRPr="00524AA9">
        <w:rPr>
          <w:szCs w:val="26"/>
          <w:lang w:val="ru-RU"/>
        </w:rPr>
        <w:t>области от 12.04.2004 № 266</w:t>
      </w:r>
      <w:r w:rsidR="00E172EB" w:rsidRPr="00524AA9">
        <w:rPr>
          <w:szCs w:val="26"/>
          <w:lang w:val="ru-RU"/>
        </w:rPr>
        <w:t xml:space="preserve"> (в ред. Постановлений Губернатора Калужской области от 01.12.2005 </w:t>
      </w:r>
      <w:hyperlink r:id="rId10" w:history="1">
        <w:r w:rsidR="00E172EB" w:rsidRPr="00524AA9">
          <w:rPr>
            <w:szCs w:val="26"/>
            <w:lang w:val="ru-RU"/>
          </w:rPr>
          <w:t>№ 438</w:t>
        </w:r>
      </w:hyperlink>
      <w:r w:rsidR="00E172EB" w:rsidRPr="00524AA9">
        <w:rPr>
          <w:szCs w:val="26"/>
          <w:lang w:val="ru-RU"/>
        </w:rPr>
        <w:t xml:space="preserve">, от 29.05.2006 </w:t>
      </w:r>
      <w:hyperlink r:id="rId11" w:history="1">
        <w:r w:rsidR="00E172EB" w:rsidRPr="00524AA9">
          <w:rPr>
            <w:szCs w:val="26"/>
            <w:lang w:val="ru-RU"/>
          </w:rPr>
          <w:t>№ 191</w:t>
        </w:r>
      </w:hyperlink>
      <w:r w:rsidR="00E172EB" w:rsidRPr="00524AA9">
        <w:rPr>
          <w:szCs w:val="26"/>
          <w:lang w:val="ru-RU"/>
        </w:rPr>
        <w:t xml:space="preserve">, от 30.07.2007 </w:t>
      </w:r>
      <w:hyperlink r:id="rId12" w:history="1">
        <w:r w:rsidR="00E172EB" w:rsidRPr="00524AA9">
          <w:rPr>
            <w:szCs w:val="26"/>
            <w:lang w:val="ru-RU"/>
          </w:rPr>
          <w:t>№ 290</w:t>
        </w:r>
      </w:hyperlink>
      <w:r w:rsidR="00E172EB" w:rsidRPr="00524AA9">
        <w:rPr>
          <w:szCs w:val="26"/>
          <w:lang w:val="ru-RU"/>
        </w:rPr>
        <w:t xml:space="preserve">, от 29.10.2007 </w:t>
      </w:r>
      <w:hyperlink r:id="rId13" w:history="1">
        <w:r w:rsidR="00E172EB" w:rsidRPr="00524AA9">
          <w:rPr>
            <w:szCs w:val="26"/>
            <w:lang w:val="ru-RU"/>
          </w:rPr>
          <w:t>№ 407</w:t>
        </w:r>
      </w:hyperlink>
      <w:r w:rsidR="00E172EB" w:rsidRPr="00524AA9">
        <w:rPr>
          <w:szCs w:val="26"/>
          <w:lang w:val="ru-RU"/>
        </w:rPr>
        <w:t xml:space="preserve">, от 21.07.2008 </w:t>
      </w:r>
      <w:hyperlink r:id="rId14" w:history="1">
        <w:r w:rsidR="00E172EB" w:rsidRPr="00524AA9">
          <w:rPr>
            <w:szCs w:val="26"/>
            <w:lang w:val="ru-RU"/>
          </w:rPr>
          <w:t>№ 220</w:t>
        </w:r>
      </w:hyperlink>
      <w:r w:rsidR="00E172EB" w:rsidRPr="00524AA9">
        <w:rPr>
          <w:szCs w:val="26"/>
          <w:lang w:val="ru-RU"/>
        </w:rPr>
        <w:t xml:space="preserve">, от 28.03.2011 </w:t>
      </w:r>
      <w:hyperlink r:id="rId15" w:history="1">
        <w:r w:rsidR="00E172EB" w:rsidRPr="00524AA9">
          <w:rPr>
            <w:szCs w:val="26"/>
            <w:lang w:val="ru-RU"/>
          </w:rPr>
          <w:t>№ 102</w:t>
        </w:r>
      </w:hyperlink>
      <w:r w:rsidR="00E172EB" w:rsidRPr="00524AA9">
        <w:rPr>
          <w:szCs w:val="26"/>
          <w:lang w:val="ru-RU"/>
        </w:rPr>
        <w:t xml:space="preserve">, от 08.02.2012 </w:t>
      </w:r>
      <w:hyperlink r:id="rId16" w:history="1">
        <w:r w:rsidR="00E172EB" w:rsidRPr="00524AA9">
          <w:rPr>
            <w:szCs w:val="26"/>
            <w:lang w:val="ru-RU"/>
          </w:rPr>
          <w:t>№ 56</w:t>
        </w:r>
      </w:hyperlink>
      <w:r w:rsidR="00E172EB" w:rsidRPr="00524AA9">
        <w:rPr>
          <w:szCs w:val="26"/>
          <w:lang w:val="ru-RU"/>
        </w:rPr>
        <w:t xml:space="preserve">, от 11.07.2012 </w:t>
      </w:r>
      <w:hyperlink r:id="rId17" w:history="1">
        <w:r w:rsidR="00E172EB" w:rsidRPr="00524AA9">
          <w:rPr>
            <w:szCs w:val="26"/>
            <w:lang w:val="ru-RU"/>
          </w:rPr>
          <w:t>№ 334</w:t>
        </w:r>
      </w:hyperlink>
      <w:r w:rsidR="00E172EB" w:rsidRPr="00524AA9">
        <w:rPr>
          <w:szCs w:val="26"/>
          <w:lang w:val="ru-RU"/>
        </w:rPr>
        <w:t>, от 19.11.2013</w:t>
      </w:r>
      <w:proofErr w:type="gramEnd"/>
      <w:r w:rsidR="00E172EB" w:rsidRPr="00524AA9">
        <w:rPr>
          <w:szCs w:val="26"/>
          <w:lang w:val="ru-RU"/>
        </w:rPr>
        <w:t xml:space="preserve"> </w:t>
      </w:r>
      <w:hyperlink r:id="rId18" w:history="1">
        <w:r w:rsidR="00E172EB" w:rsidRPr="00524AA9">
          <w:rPr>
            <w:szCs w:val="26"/>
            <w:lang w:val="ru-RU"/>
          </w:rPr>
          <w:t>№ 452</w:t>
        </w:r>
      </w:hyperlink>
      <w:r w:rsidR="00E172EB" w:rsidRPr="00524AA9">
        <w:rPr>
          <w:szCs w:val="26"/>
          <w:lang w:val="ru-RU"/>
        </w:rPr>
        <w:t xml:space="preserve">, от 14.02.2014 </w:t>
      </w:r>
      <w:hyperlink r:id="rId19" w:history="1">
        <w:r w:rsidR="00E172EB" w:rsidRPr="00524AA9">
          <w:rPr>
            <w:szCs w:val="26"/>
            <w:lang w:val="ru-RU"/>
          </w:rPr>
          <w:t>№ 63</w:t>
        </w:r>
      </w:hyperlink>
      <w:r w:rsidR="00E172EB" w:rsidRPr="00524AA9">
        <w:rPr>
          <w:szCs w:val="26"/>
          <w:lang w:val="ru-RU"/>
        </w:rPr>
        <w:t xml:space="preserve">, от 11.02.2015 </w:t>
      </w:r>
      <w:hyperlink r:id="rId20" w:history="1">
        <w:r w:rsidR="00E172EB" w:rsidRPr="00524AA9">
          <w:rPr>
            <w:szCs w:val="26"/>
            <w:lang w:val="ru-RU"/>
          </w:rPr>
          <w:t>№ 37</w:t>
        </w:r>
      </w:hyperlink>
      <w:r w:rsidR="00E172EB" w:rsidRPr="00524AA9">
        <w:rPr>
          <w:szCs w:val="26"/>
          <w:lang w:val="ru-RU"/>
        </w:rPr>
        <w:t xml:space="preserve">, от 02.12.2015 </w:t>
      </w:r>
      <w:hyperlink r:id="rId21" w:history="1">
        <w:r w:rsidR="00E172EB" w:rsidRPr="00524AA9">
          <w:rPr>
            <w:szCs w:val="26"/>
            <w:lang w:val="ru-RU"/>
          </w:rPr>
          <w:t>№ 546</w:t>
        </w:r>
      </w:hyperlink>
      <w:r w:rsidR="00E172EB" w:rsidRPr="00524AA9">
        <w:rPr>
          <w:szCs w:val="26"/>
          <w:lang w:val="ru-RU"/>
        </w:rPr>
        <w:t xml:space="preserve">, от 16.02.2016 </w:t>
      </w:r>
      <w:hyperlink r:id="rId22" w:history="1">
        <w:r w:rsidR="00E172EB" w:rsidRPr="00524AA9">
          <w:rPr>
            <w:szCs w:val="26"/>
            <w:lang w:val="ru-RU"/>
          </w:rPr>
          <w:t>№ 61</w:t>
        </w:r>
      </w:hyperlink>
      <w:r w:rsidR="00E172EB" w:rsidRPr="00524AA9">
        <w:rPr>
          <w:szCs w:val="26"/>
          <w:lang w:val="ru-RU"/>
        </w:rPr>
        <w:t xml:space="preserve">, от 05.05.2016 </w:t>
      </w:r>
      <w:hyperlink r:id="rId23" w:history="1">
        <w:r w:rsidR="00E172EB" w:rsidRPr="00524AA9">
          <w:rPr>
            <w:szCs w:val="26"/>
            <w:lang w:val="ru-RU"/>
          </w:rPr>
          <w:t>№ 200</w:t>
        </w:r>
      </w:hyperlink>
      <w:r w:rsidR="00E172EB" w:rsidRPr="00524AA9">
        <w:rPr>
          <w:szCs w:val="26"/>
          <w:lang w:val="ru-RU"/>
        </w:rPr>
        <w:t>)</w:t>
      </w:r>
      <w:r w:rsidRPr="00524AA9">
        <w:rPr>
          <w:szCs w:val="26"/>
          <w:lang w:val="ru-RU"/>
        </w:rPr>
        <w:t xml:space="preserve">, </w:t>
      </w:r>
      <w:r w:rsidRPr="00524AA9">
        <w:rPr>
          <w:b/>
          <w:szCs w:val="26"/>
          <w:lang w:val="ru-RU"/>
        </w:rPr>
        <w:t>ПРИКАЗЫВАЮ:</w:t>
      </w:r>
    </w:p>
    <w:p w:rsidR="00C612E2" w:rsidRDefault="00C612E2" w:rsidP="00845FB5">
      <w:pPr>
        <w:pStyle w:val="ac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6"/>
          <w:lang w:val="ru-RU"/>
        </w:rPr>
      </w:pPr>
      <w:proofErr w:type="gramStart"/>
      <w:r>
        <w:rPr>
          <w:szCs w:val="26"/>
          <w:lang w:val="ru-RU"/>
        </w:rPr>
        <w:t xml:space="preserve">Внести в </w:t>
      </w:r>
      <w:r w:rsidRPr="00524AA9">
        <w:rPr>
          <w:szCs w:val="26"/>
          <w:lang w:val="ru-RU"/>
        </w:rPr>
        <w:t>приказ министерства экономического развития Калужской области от 1</w:t>
      </w:r>
      <w:r>
        <w:rPr>
          <w:szCs w:val="26"/>
          <w:lang w:val="ru-RU"/>
        </w:rPr>
        <w:t>6</w:t>
      </w:r>
      <w:r w:rsidRPr="00524AA9">
        <w:rPr>
          <w:szCs w:val="26"/>
          <w:lang w:val="ru-RU"/>
        </w:rPr>
        <w:t>.0</w:t>
      </w:r>
      <w:r>
        <w:rPr>
          <w:szCs w:val="26"/>
          <w:lang w:val="ru-RU"/>
        </w:rPr>
        <w:t>8</w:t>
      </w:r>
      <w:r w:rsidRPr="00524AA9">
        <w:rPr>
          <w:szCs w:val="26"/>
          <w:lang w:val="ru-RU"/>
        </w:rPr>
        <w:t xml:space="preserve">.2016 № </w:t>
      </w:r>
      <w:r>
        <w:rPr>
          <w:szCs w:val="26"/>
          <w:lang w:val="ru-RU"/>
        </w:rPr>
        <w:t>809</w:t>
      </w:r>
      <w:r w:rsidRPr="00524AA9">
        <w:rPr>
          <w:szCs w:val="26"/>
          <w:lang w:val="ru-RU"/>
        </w:rPr>
        <w:t>-п «</w:t>
      </w:r>
      <w:r w:rsidRPr="001856DF">
        <w:rPr>
          <w:lang w:val="ru-RU"/>
        </w:rPr>
        <w:t xml:space="preserve">Об установлении шкалы оценки критериев, предусмотренных частью 3 статьи 24 Федерального закона </w:t>
      </w:r>
      <w:r w:rsidRPr="001856DF">
        <w:rPr>
          <w:szCs w:val="26"/>
          <w:lang w:val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требований к содержанию, в том числе к описанию предложения участника</w:t>
      </w:r>
      <w:proofErr w:type="gramEnd"/>
      <w:r w:rsidRPr="001856DF">
        <w:rPr>
          <w:szCs w:val="26"/>
          <w:lang w:val="ru-RU"/>
        </w:rPr>
        <w:t xml:space="preserve"> открытого конкурса, к форме и составу заявки на участие в открытом конкурсе</w:t>
      </w:r>
      <w:r w:rsidRPr="00524AA9">
        <w:rPr>
          <w:szCs w:val="26"/>
          <w:lang w:val="ru-RU"/>
        </w:rPr>
        <w:t xml:space="preserve">» (далее – </w:t>
      </w:r>
      <w:r>
        <w:rPr>
          <w:szCs w:val="26"/>
          <w:lang w:val="ru-RU"/>
        </w:rPr>
        <w:t>П</w:t>
      </w:r>
      <w:r w:rsidRPr="00524AA9">
        <w:rPr>
          <w:szCs w:val="26"/>
          <w:lang w:val="ru-RU"/>
        </w:rPr>
        <w:t xml:space="preserve">риказ) </w:t>
      </w:r>
      <w:r>
        <w:rPr>
          <w:szCs w:val="26"/>
          <w:lang w:val="ru-RU"/>
        </w:rPr>
        <w:t xml:space="preserve">следующие </w:t>
      </w:r>
      <w:r w:rsidRPr="00524AA9">
        <w:rPr>
          <w:szCs w:val="26"/>
          <w:lang w:val="ru-RU"/>
        </w:rPr>
        <w:t>изменени</w:t>
      </w:r>
      <w:r>
        <w:rPr>
          <w:szCs w:val="26"/>
          <w:lang w:val="ru-RU"/>
        </w:rPr>
        <w:t>я:</w:t>
      </w:r>
    </w:p>
    <w:p w:rsidR="00845FB5" w:rsidRPr="00524AA9" w:rsidRDefault="00C612E2" w:rsidP="00C612E2">
      <w:pPr>
        <w:pStyle w:val="ac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Cs w:val="26"/>
          <w:lang w:val="ru-RU"/>
        </w:rPr>
      </w:pPr>
      <w:r>
        <w:rPr>
          <w:szCs w:val="26"/>
          <w:lang w:val="ru-RU"/>
        </w:rPr>
        <w:t>Т</w:t>
      </w:r>
      <w:r w:rsidR="00022A59">
        <w:rPr>
          <w:szCs w:val="26"/>
          <w:lang w:val="ru-RU"/>
        </w:rPr>
        <w:t xml:space="preserve">аблицу </w:t>
      </w:r>
      <w:r w:rsidR="000B5B52">
        <w:rPr>
          <w:szCs w:val="26"/>
          <w:lang w:val="ru-RU"/>
        </w:rPr>
        <w:t>пункт</w:t>
      </w:r>
      <w:r w:rsidR="00E44F64">
        <w:rPr>
          <w:szCs w:val="26"/>
          <w:lang w:val="ru-RU"/>
        </w:rPr>
        <w:t>а</w:t>
      </w:r>
      <w:r w:rsidR="000B5B52">
        <w:rPr>
          <w:szCs w:val="26"/>
          <w:lang w:val="ru-RU"/>
        </w:rPr>
        <w:t xml:space="preserve"> 3 </w:t>
      </w:r>
      <w:r w:rsidR="001856DF">
        <w:rPr>
          <w:szCs w:val="26"/>
          <w:lang w:val="ru-RU"/>
        </w:rPr>
        <w:t>приложени</w:t>
      </w:r>
      <w:r w:rsidR="000B5B52">
        <w:rPr>
          <w:szCs w:val="26"/>
          <w:lang w:val="ru-RU"/>
        </w:rPr>
        <w:t>я</w:t>
      </w:r>
      <w:r w:rsidR="001856DF">
        <w:rPr>
          <w:szCs w:val="26"/>
          <w:lang w:val="ru-RU"/>
        </w:rPr>
        <w:t xml:space="preserve"> № 1 «Ш</w:t>
      </w:r>
      <w:r w:rsidR="001856DF" w:rsidRPr="0000350B">
        <w:rPr>
          <w:lang w:val="ru-RU"/>
        </w:rPr>
        <w:t>кал</w:t>
      </w:r>
      <w:r w:rsidR="001856DF">
        <w:rPr>
          <w:lang w:val="ru-RU"/>
        </w:rPr>
        <w:t>а</w:t>
      </w:r>
      <w:r w:rsidR="001856DF" w:rsidRPr="0000350B">
        <w:rPr>
          <w:lang w:val="ru-RU"/>
        </w:rPr>
        <w:t xml:space="preserve"> оценки критериев, предусмотренных частью 3 статьи 24 Федерального закона </w:t>
      </w:r>
      <w:r w:rsidR="001856DF" w:rsidRPr="0000350B">
        <w:rPr>
          <w:szCs w:val="26"/>
          <w:lang w:val="ru-RU"/>
        </w:rPr>
        <w:t xml:space="preserve">«Об организации </w:t>
      </w:r>
      <w:r w:rsidR="001856DF" w:rsidRPr="0000350B">
        <w:rPr>
          <w:szCs w:val="26"/>
          <w:lang w:val="ru-RU"/>
        </w:rPr>
        <w:lastRenderedPageBreak/>
        <w:t xml:space="preserve"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1856DF">
        <w:rPr>
          <w:szCs w:val="26"/>
          <w:lang w:val="ru-RU"/>
        </w:rPr>
        <w:t xml:space="preserve"> к </w:t>
      </w:r>
      <w:r>
        <w:rPr>
          <w:szCs w:val="26"/>
          <w:lang w:val="ru-RU"/>
        </w:rPr>
        <w:t>П</w:t>
      </w:r>
      <w:r w:rsidR="00845FB5" w:rsidRPr="00524AA9">
        <w:rPr>
          <w:szCs w:val="26"/>
          <w:lang w:val="ru-RU"/>
        </w:rPr>
        <w:t>риказ</w:t>
      </w:r>
      <w:r w:rsidR="001856DF">
        <w:rPr>
          <w:szCs w:val="26"/>
          <w:lang w:val="ru-RU"/>
        </w:rPr>
        <w:t>у</w:t>
      </w:r>
      <w:r w:rsidR="00845FB5" w:rsidRPr="00524AA9">
        <w:rPr>
          <w:szCs w:val="26"/>
          <w:lang w:val="ru-RU"/>
        </w:rPr>
        <w:t xml:space="preserve"> </w:t>
      </w:r>
      <w:r w:rsidR="00246F17">
        <w:rPr>
          <w:szCs w:val="26"/>
          <w:lang w:val="ru-RU"/>
        </w:rPr>
        <w:t>изложи</w:t>
      </w:r>
      <w:r>
        <w:rPr>
          <w:szCs w:val="26"/>
          <w:lang w:val="ru-RU"/>
        </w:rPr>
        <w:t>ть</w:t>
      </w:r>
      <w:r w:rsidR="00246F17">
        <w:rPr>
          <w:szCs w:val="26"/>
          <w:lang w:val="ru-RU"/>
        </w:rPr>
        <w:t xml:space="preserve"> в следующей редакции</w:t>
      </w:r>
      <w:r w:rsidR="00845FB5" w:rsidRPr="00524AA9">
        <w:rPr>
          <w:szCs w:val="26"/>
          <w:lang w:val="ru-RU"/>
        </w:rPr>
        <w:t>:</w:t>
      </w:r>
    </w:p>
    <w:p w:rsidR="000B5B52" w:rsidRDefault="00246F17" w:rsidP="000B5B52">
      <w:pPr>
        <w:pStyle w:val="ac"/>
        <w:tabs>
          <w:tab w:val="left" w:pos="1276"/>
        </w:tabs>
        <w:ind w:left="709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0B5B52">
        <w:rPr>
          <w:szCs w:val="26"/>
          <w:lang w:val="ru-RU"/>
        </w:rPr>
        <w:t>«</w:t>
      </w:r>
    </w:p>
    <w:tbl>
      <w:tblPr>
        <w:tblW w:w="10317" w:type="dxa"/>
        <w:tblInd w:w="-49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0"/>
        <w:gridCol w:w="4422"/>
        <w:gridCol w:w="4455"/>
        <w:gridCol w:w="900"/>
      </w:tblGrid>
      <w:tr w:rsidR="00246F17" w:rsidRPr="0000350B" w:rsidTr="003C44AC"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№</w:t>
            </w: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proofErr w:type="gramStart"/>
            <w:r w:rsidRPr="0000350B">
              <w:rPr>
                <w:szCs w:val="26"/>
                <w:lang w:val="ru-RU"/>
              </w:rPr>
              <w:t>п</w:t>
            </w:r>
            <w:proofErr w:type="gramEnd"/>
            <w:r w:rsidRPr="0000350B">
              <w:rPr>
                <w:szCs w:val="26"/>
                <w:lang w:val="ru-RU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Критерии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6F17" w:rsidRPr="0000350B" w:rsidRDefault="00246F17" w:rsidP="00E44F64">
            <w:pPr>
              <w:jc w:val="center"/>
              <w:rPr>
                <w:szCs w:val="26"/>
              </w:rPr>
            </w:pPr>
            <w:proofErr w:type="spellStart"/>
            <w:r w:rsidRPr="0000350B">
              <w:rPr>
                <w:szCs w:val="26"/>
              </w:rPr>
              <w:t>Балл</w:t>
            </w:r>
            <w:proofErr w:type="spellEnd"/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Default="00246F17" w:rsidP="00E44F64">
            <w:pPr>
              <w:jc w:val="both"/>
              <w:rPr>
                <w:lang w:val="ru-RU"/>
              </w:rPr>
            </w:pPr>
            <w:proofErr w:type="gramStart"/>
            <w:r w:rsidRPr="0000350B">
              <w:rPr>
                <w:szCs w:val="26"/>
                <w:lang w:val="ru-RU"/>
              </w:rPr>
              <w:t xml:space="preserve">Влияющие на качество перевозок характеристики ТС, предлагаемых Участником открытого конкурса для осуществления регулярных перевозок: 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колясками, оснащение абонентскими </w:t>
            </w:r>
            <w:proofErr w:type="spellStart"/>
            <w:r w:rsidRPr="0000350B">
              <w:rPr>
                <w:szCs w:val="26"/>
                <w:lang w:val="ru-RU"/>
              </w:rPr>
              <w:t>телематическими</w:t>
            </w:r>
            <w:proofErr w:type="spellEnd"/>
            <w:r w:rsidRPr="0000350B">
              <w:rPr>
                <w:szCs w:val="26"/>
                <w:lang w:val="ru-RU"/>
              </w:rPr>
              <w:t xml:space="preserve"> терминалами, подключенными к РНИС, оснащение салона ТС системой </w:t>
            </w:r>
            <w:proofErr w:type="spellStart"/>
            <w:r w:rsidRPr="0000350B">
              <w:rPr>
                <w:szCs w:val="26"/>
                <w:lang w:val="ru-RU"/>
              </w:rPr>
              <w:t>видеорегистрации</w:t>
            </w:r>
            <w:proofErr w:type="spellEnd"/>
            <w:r w:rsidRPr="0000350B">
              <w:rPr>
                <w:szCs w:val="26"/>
                <w:lang w:val="ru-RU"/>
              </w:rPr>
              <w:t>, наличие багажного отделения, класс ТС, э</w:t>
            </w:r>
            <w:r w:rsidRPr="0000350B">
              <w:rPr>
                <w:lang w:val="ru-RU"/>
              </w:rPr>
              <w:t>кологическая характеристика ТС, обновление ТС</w:t>
            </w:r>
            <w:proofErr w:type="gramEnd"/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Default="003C44AC" w:rsidP="00E44F64">
            <w:pPr>
              <w:jc w:val="both"/>
              <w:rPr>
                <w:lang w:val="ru-RU"/>
              </w:rPr>
            </w:pPr>
          </w:p>
          <w:p w:rsidR="003C44AC" w:rsidRPr="0000350B" w:rsidRDefault="003C44AC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proofErr w:type="spellStart"/>
            <w:r w:rsidRPr="0000350B">
              <w:rPr>
                <w:szCs w:val="26"/>
                <w:lang w:val="ru-RU"/>
              </w:rPr>
              <w:t>Ктс</w:t>
            </w:r>
            <w:proofErr w:type="spellEnd"/>
            <w:r w:rsidRPr="0000350B">
              <w:rPr>
                <w:szCs w:val="26"/>
                <w:lang w:val="ru-RU"/>
              </w:rPr>
              <w:t xml:space="preserve"> = </w:t>
            </w:r>
            <w:proofErr w:type="spellStart"/>
            <w:r w:rsidRPr="0000350B">
              <w:rPr>
                <w:szCs w:val="26"/>
                <w:lang w:val="ru-RU"/>
              </w:rPr>
              <w:t>Ктсо</w:t>
            </w:r>
            <w:proofErr w:type="spellEnd"/>
            <w:r w:rsidRPr="0000350B">
              <w:rPr>
                <w:szCs w:val="26"/>
                <w:lang w:val="ru-RU"/>
              </w:rPr>
              <w:t xml:space="preserve"> + </w:t>
            </w:r>
            <w:proofErr w:type="spellStart"/>
            <w:r w:rsidRPr="0000350B">
              <w:rPr>
                <w:szCs w:val="26"/>
                <w:lang w:val="ru-RU"/>
              </w:rPr>
              <w:t>Ктсп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</w:tc>
      </w:tr>
      <w:tr w:rsidR="00246F17" w:rsidRPr="00711FF5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u w:val="single"/>
                <w:lang w:val="ru-RU"/>
              </w:rPr>
            </w:pPr>
            <w:r w:rsidRPr="0000350B">
              <w:rPr>
                <w:szCs w:val="26"/>
                <w:u w:val="single"/>
                <w:lang w:val="ru-RU"/>
              </w:rPr>
              <w:t>Для ТС основного фонда (</w:t>
            </w:r>
            <w:proofErr w:type="spellStart"/>
            <w:r w:rsidRPr="0000350B">
              <w:rPr>
                <w:szCs w:val="26"/>
                <w:u w:val="single"/>
                <w:lang w:val="ru-RU"/>
              </w:rPr>
              <w:t>Ктсо</w:t>
            </w:r>
            <w:proofErr w:type="spellEnd"/>
            <w:r w:rsidRPr="0000350B">
              <w:rPr>
                <w:szCs w:val="26"/>
                <w:u w:val="single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наличие кондиционера (на каждое ТС)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3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наличие низкого пола (на каждое ТС)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5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наличие оборудования для перевозок пассажиров с ограниченными возможностями передвижения и иных маломобильных групп населения, пассажиров с детскими колясками (на каждое ТС)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10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- оснащение абонентским </w:t>
            </w:r>
            <w:proofErr w:type="spellStart"/>
            <w:r w:rsidRPr="0000350B">
              <w:rPr>
                <w:szCs w:val="26"/>
                <w:lang w:val="ru-RU"/>
              </w:rPr>
              <w:t>телематическим</w:t>
            </w:r>
            <w:proofErr w:type="spellEnd"/>
            <w:r w:rsidRPr="0000350B">
              <w:rPr>
                <w:szCs w:val="26"/>
                <w:lang w:val="ru-RU"/>
              </w:rPr>
              <w:t xml:space="preserve"> терминалом, подключенным к РНИС (на каждое ТС)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10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- оснащение салона ТС системой </w:t>
            </w:r>
            <w:proofErr w:type="spellStart"/>
            <w:r w:rsidRPr="0000350B">
              <w:rPr>
                <w:szCs w:val="26"/>
                <w:lang w:val="ru-RU"/>
              </w:rPr>
              <w:t>видеорегистрации</w:t>
            </w:r>
            <w:proofErr w:type="spellEnd"/>
            <w:r w:rsidRPr="0000350B">
              <w:rPr>
                <w:szCs w:val="26"/>
                <w:lang w:val="ru-RU"/>
              </w:rPr>
              <w:t xml:space="preserve"> (на каждое ТС)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3</w:t>
            </w:r>
          </w:p>
        </w:tc>
      </w:tr>
      <w:tr w:rsidR="00246F17" w:rsidRPr="0000350B" w:rsidTr="003C44AC">
        <w:trPr>
          <w:cantSplit/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u w:val="single"/>
                <w:lang w:val="ru-RU"/>
              </w:rPr>
            </w:pPr>
            <w:proofErr w:type="gramStart"/>
            <w:r w:rsidRPr="0000350B">
              <w:rPr>
                <w:szCs w:val="26"/>
                <w:u w:val="single"/>
                <w:lang w:val="ru-RU"/>
              </w:rPr>
              <w:t xml:space="preserve">- </w:t>
            </w:r>
            <w:r w:rsidRPr="0000350B">
              <w:rPr>
                <w:szCs w:val="26"/>
                <w:lang w:val="ru-RU"/>
              </w:rPr>
              <w:t>наличие в ТС багажного отделения (на каждое ТС)</w:t>
            </w:r>
            <w:proofErr w:type="gramEnd"/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3</w:t>
            </w:r>
          </w:p>
        </w:tc>
      </w:tr>
      <w:tr w:rsidR="00246F17" w:rsidRPr="00711FF5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класс ТС (на каждое ТС)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246F17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малый</w:t>
            </w:r>
            <w:r w:rsidRPr="0000350B">
              <w:rPr>
                <w:szCs w:val="26"/>
                <w:lang w:val="ru-RU"/>
              </w:rPr>
              <w:t xml:space="preserve"> класс</w:t>
            </w:r>
            <w:r>
              <w:rPr>
                <w:szCs w:val="26"/>
                <w:lang w:val="ru-RU"/>
              </w:rPr>
              <w:t xml:space="preserve"> ТС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5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246F17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 xml:space="preserve">средний </w:t>
            </w:r>
            <w:r w:rsidRPr="0000350B">
              <w:rPr>
                <w:szCs w:val="26"/>
                <w:lang w:val="ru-RU"/>
              </w:rPr>
              <w:t>класс ТС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1</w:t>
            </w:r>
            <w:r>
              <w:rPr>
                <w:szCs w:val="26"/>
                <w:lang w:val="ru-RU"/>
              </w:rPr>
              <w:t>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246F17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большой класс</w:t>
            </w:r>
            <w:r w:rsidRPr="0000350B">
              <w:rPr>
                <w:szCs w:val="26"/>
                <w:lang w:val="ru-RU"/>
              </w:rPr>
              <w:t xml:space="preserve"> ТС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15</w:t>
            </w:r>
          </w:p>
        </w:tc>
      </w:tr>
      <w:tr w:rsidR="00246F17" w:rsidRPr="00711FF5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экологическая характеристика ТС (на каждое ТС)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tabs>
                <w:tab w:val="left" w:pos="780"/>
              </w:tabs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r w:rsidRPr="0000350B">
              <w:rPr>
                <w:lang w:val="ru-RU"/>
              </w:rPr>
              <w:t xml:space="preserve">не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Евро-1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10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Евро-2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20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Евро-3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30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Евро-4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40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выше Евро-4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50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использующее</w:t>
            </w:r>
            <w:proofErr w:type="gramEnd"/>
            <w:r w:rsidRPr="0000350B">
              <w:rPr>
                <w:lang w:val="ru-RU"/>
              </w:rPr>
              <w:t xml:space="preserve"> в качестве моторного топлива природный газ (метан)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50</w:t>
            </w:r>
          </w:p>
        </w:tc>
      </w:tr>
      <w:tr w:rsidR="00246F17" w:rsidRPr="00711FF5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u w:val="single"/>
                <w:lang w:val="ru-RU"/>
              </w:rPr>
            </w:pPr>
            <w:r w:rsidRPr="0000350B">
              <w:rPr>
                <w:szCs w:val="26"/>
                <w:u w:val="single"/>
                <w:lang w:val="ru-RU"/>
              </w:rPr>
              <w:t>Для ТС подменного фонда (</w:t>
            </w:r>
            <w:proofErr w:type="spellStart"/>
            <w:r w:rsidRPr="0000350B">
              <w:rPr>
                <w:szCs w:val="26"/>
                <w:u w:val="single"/>
                <w:lang w:val="ru-RU"/>
              </w:rPr>
              <w:t>Ктсп</w:t>
            </w:r>
            <w:proofErr w:type="spellEnd"/>
            <w:r w:rsidRPr="0000350B">
              <w:rPr>
                <w:szCs w:val="26"/>
                <w:u w:val="single"/>
                <w:lang w:val="ru-RU"/>
              </w:rPr>
              <w:t>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наличие кондиционера (на каждое ТС)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3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наличие низкого пола (на каждое ТС)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5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наличие оборудования для перевозок пассажиров с ограниченными возможностями передвижения и иных маломобильных групп населения, пассажиров с детскими колясками (на каждое ТС)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10</w:t>
            </w:r>
          </w:p>
        </w:tc>
      </w:tr>
      <w:tr w:rsidR="00246F17" w:rsidRPr="0000350B" w:rsidTr="003C44A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- оснащение абонентским </w:t>
            </w:r>
            <w:proofErr w:type="spellStart"/>
            <w:r w:rsidRPr="0000350B">
              <w:rPr>
                <w:szCs w:val="26"/>
                <w:lang w:val="ru-RU"/>
              </w:rPr>
              <w:t>телематическим</w:t>
            </w:r>
            <w:proofErr w:type="spellEnd"/>
            <w:r w:rsidRPr="0000350B">
              <w:rPr>
                <w:szCs w:val="26"/>
                <w:lang w:val="ru-RU"/>
              </w:rPr>
              <w:t xml:space="preserve"> терминалом, подключенным к РНИС (на каждое ТС)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10</w:t>
            </w:r>
          </w:p>
        </w:tc>
      </w:tr>
      <w:tr w:rsidR="00246F17" w:rsidRPr="0000350B" w:rsidTr="003C44AC">
        <w:trPr>
          <w:cantSplit/>
          <w:trHeight w:val="5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- оснащение салона ТС системой </w:t>
            </w:r>
            <w:proofErr w:type="spellStart"/>
            <w:r w:rsidRPr="0000350B">
              <w:rPr>
                <w:szCs w:val="26"/>
                <w:lang w:val="ru-RU"/>
              </w:rPr>
              <w:t>видеорегистрации</w:t>
            </w:r>
            <w:proofErr w:type="spellEnd"/>
            <w:r w:rsidRPr="0000350B">
              <w:rPr>
                <w:szCs w:val="26"/>
                <w:lang w:val="ru-RU"/>
              </w:rPr>
              <w:t xml:space="preserve"> (на каждое ТС)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3</w:t>
            </w:r>
          </w:p>
        </w:tc>
      </w:tr>
      <w:tr w:rsidR="00246F17" w:rsidRPr="0000350B" w:rsidTr="003C44AC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u w:val="single"/>
                <w:lang w:val="ru-RU"/>
              </w:rPr>
            </w:pPr>
            <w:proofErr w:type="gramStart"/>
            <w:r w:rsidRPr="0000350B">
              <w:rPr>
                <w:szCs w:val="26"/>
                <w:u w:val="single"/>
                <w:lang w:val="ru-RU"/>
              </w:rPr>
              <w:t xml:space="preserve">- </w:t>
            </w:r>
            <w:r w:rsidRPr="0000350B">
              <w:rPr>
                <w:szCs w:val="26"/>
                <w:lang w:val="ru-RU"/>
              </w:rPr>
              <w:t>наличие в ТС багажного отделения (на каждое ТС)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3</w:t>
            </w:r>
          </w:p>
        </w:tc>
      </w:tr>
      <w:tr w:rsidR="00246F17" w:rsidRPr="00711FF5" w:rsidTr="00E44F64">
        <w:trPr>
          <w:cantSplit/>
          <w:trHeight w:val="42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класс ТС (на каждое ТС)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</w:tc>
      </w:tr>
      <w:tr w:rsidR="00246F17" w:rsidRPr="0000350B" w:rsidTr="00246F17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малый</w:t>
            </w:r>
            <w:r w:rsidRPr="0000350B">
              <w:rPr>
                <w:szCs w:val="26"/>
                <w:lang w:val="ru-RU"/>
              </w:rPr>
              <w:t xml:space="preserve"> класс</w:t>
            </w:r>
            <w:r>
              <w:rPr>
                <w:szCs w:val="26"/>
                <w:lang w:val="ru-RU"/>
              </w:rPr>
              <w:t xml:space="preserve"> ТС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5</w:t>
            </w:r>
          </w:p>
        </w:tc>
      </w:tr>
      <w:tr w:rsidR="00246F17" w:rsidRPr="0000350B" w:rsidTr="00246F17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 xml:space="preserve">средний </w:t>
            </w:r>
            <w:r w:rsidRPr="0000350B">
              <w:rPr>
                <w:szCs w:val="26"/>
                <w:lang w:val="ru-RU"/>
              </w:rPr>
              <w:t>класс ТС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1</w:t>
            </w:r>
            <w:r>
              <w:rPr>
                <w:szCs w:val="26"/>
                <w:lang w:val="ru-RU"/>
              </w:rPr>
              <w:t>0</w:t>
            </w:r>
          </w:p>
        </w:tc>
      </w:tr>
      <w:tr w:rsidR="00246F17" w:rsidRPr="0000350B" w:rsidTr="00246F17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большой класс</w:t>
            </w:r>
            <w:r w:rsidRPr="0000350B">
              <w:rPr>
                <w:szCs w:val="26"/>
                <w:lang w:val="ru-RU"/>
              </w:rPr>
              <w:t xml:space="preserve"> ТС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15</w:t>
            </w:r>
          </w:p>
        </w:tc>
      </w:tr>
      <w:tr w:rsidR="00246F17" w:rsidRPr="00711FF5" w:rsidTr="00E44F64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- экологическая характеристика ТС (на каждое ТС)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</w:tc>
      </w:tr>
      <w:tr w:rsidR="00246F17" w:rsidRPr="0000350B" w:rsidTr="00E44F64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tabs>
                <w:tab w:val="left" w:pos="780"/>
              </w:tabs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r w:rsidRPr="0000350B">
              <w:rPr>
                <w:lang w:val="ru-RU"/>
              </w:rPr>
              <w:t xml:space="preserve">не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0</w:t>
            </w:r>
          </w:p>
        </w:tc>
      </w:tr>
      <w:tr w:rsidR="00246F17" w:rsidRPr="0000350B" w:rsidTr="00E44F64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10</w:t>
            </w:r>
          </w:p>
        </w:tc>
      </w:tr>
      <w:tr w:rsidR="00246F17" w:rsidRPr="0000350B" w:rsidTr="00E44F64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20</w:t>
            </w:r>
          </w:p>
        </w:tc>
      </w:tr>
      <w:tr w:rsidR="00246F17" w:rsidRPr="0000350B" w:rsidTr="00E44F64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30</w:t>
            </w:r>
          </w:p>
        </w:tc>
      </w:tr>
      <w:tr w:rsidR="00246F17" w:rsidRPr="0000350B" w:rsidTr="00E44F64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Евро-4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40</w:t>
            </w:r>
          </w:p>
        </w:tc>
      </w:tr>
      <w:tr w:rsidR="00246F17" w:rsidRPr="0000350B" w:rsidTr="003C44AC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отвечающее</w:t>
            </w:r>
            <w:proofErr w:type="gramEnd"/>
            <w:r w:rsidRPr="0000350B">
              <w:rPr>
                <w:lang w:val="ru-RU"/>
              </w:rPr>
              <w:t xml:space="preserve"> экологическому показателю выше Евро-4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50</w:t>
            </w:r>
          </w:p>
        </w:tc>
      </w:tr>
      <w:tr w:rsidR="00246F17" w:rsidRPr="0000350B" w:rsidTr="003C44AC">
        <w:trPr>
          <w:cantSplit/>
          <w:trHeight w:val="5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F17" w:rsidRPr="0000350B" w:rsidRDefault="00246F17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 xml:space="preserve"> ТС, </w:t>
            </w:r>
            <w:proofErr w:type="gramStart"/>
            <w:r w:rsidRPr="0000350B">
              <w:rPr>
                <w:lang w:val="ru-RU"/>
              </w:rPr>
              <w:t>использующее</w:t>
            </w:r>
            <w:proofErr w:type="gramEnd"/>
            <w:r w:rsidRPr="0000350B">
              <w:rPr>
                <w:lang w:val="ru-RU"/>
              </w:rPr>
              <w:t xml:space="preserve"> в качестве моторного топлива природный газ (метан)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</w:p>
          <w:p w:rsidR="00246F17" w:rsidRPr="0000350B" w:rsidRDefault="00246F17" w:rsidP="00E44F64">
            <w:pPr>
              <w:jc w:val="center"/>
              <w:rPr>
                <w:szCs w:val="26"/>
                <w:lang w:val="ru-RU"/>
              </w:rPr>
            </w:pPr>
            <w:r w:rsidRPr="0000350B">
              <w:rPr>
                <w:szCs w:val="26"/>
                <w:lang w:val="ru-RU"/>
              </w:rPr>
              <w:t>50</w:t>
            </w:r>
          </w:p>
        </w:tc>
      </w:tr>
    </w:tbl>
    <w:p w:rsidR="000B5B52" w:rsidRDefault="001D669F" w:rsidP="000B5B52">
      <w:pPr>
        <w:pStyle w:val="ac"/>
        <w:tabs>
          <w:tab w:val="left" w:pos="1276"/>
        </w:tabs>
        <w:ind w:left="709"/>
        <w:rPr>
          <w:lang w:val="ru-RU"/>
        </w:rPr>
      </w:pPr>
      <w:r>
        <w:rPr>
          <w:lang w:val="ru-RU"/>
        </w:rPr>
        <w:t>.»</w:t>
      </w:r>
      <w:r w:rsidR="00C612E2">
        <w:rPr>
          <w:lang w:val="ru-RU"/>
        </w:rPr>
        <w:t>.</w:t>
      </w:r>
    </w:p>
    <w:p w:rsidR="001D669F" w:rsidRPr="00C612E2" w:rsidRDefault="00C612E2" w:rsidP="00C612E2">
      <w:pPr>
        <w:pStyle w:val="ConsPlusNormal"/>
        <w:tabs>
          <w:tab w:val="left" w:pos="851"/>
          <w:tab w:val="left" w:pos="1134"/>
          <w:tab w:val="left" w:pos="3828"/>
        </w:tabs>
        <w:ind w:firstLine="709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C612E2">
        <w:rPr>
          <w:rFonts w:ascii="Times New Roman" w:hAnsi="Times New Roman" w:cs="Times New Roman"/>
          <w:sz w:val="26"/>
          <w:szCs w:val="26"/>
        </w:rPr>
        <w:t xml:space="preserve"> Таблицу пункта 1.1. «Количество рейсов» П</w:t>
      </w:r>
      <w:r w:rsidR="001D669F" w:rsidRPr="00C612E2">
        <w:rPr>
          <w:rFonts w:ascii="Times New Roman" w:hAnsi="Times New Roman" w:cs="Times New Roman"/>
          <w:sz w:val="26"/>
          <w:szCs w:val="26"/>
        </w:rPr>
        <w:t>риложени</w:t>
      </w:r>
      <w:r w:rsidRPr="00C612E2">
        <w:rPr>
          <w:rFonts w:ascii="Times New Roman" w:hAnsi="Times New Roman" w:cs="Times New Roman"/>
          <w:sz w:val="26"/>
          <w:szCs w:val="26"/>
        </w:rPr>
        <w:t>я</w:t>
      </w:r>
      <w:r w:rsidR="001D669F" w:rsidRPr="00C612E2">
        <w:rPr>
          <w:rFonts w:ascii="Times New Roman" w:hAnsi="Times New Roman" w:cs="Times New Roman"/>
          <w:sz w:val="26"/>
          <w:szCs w:val="26"/>
        </w:rPr>
        <w:t xml:space="preserve"> № 1 </w:t>
      </w:r>
      <w:r w:rsidR="00711FF5" w:rsidRPr="00C612E2">
        <w:rPr>
          <w:rFonts w:ascii="Times New Roman" w:hAnsi="Times New Roman" w:cs="Times New Roman"/>
          <w:sz w:val="26"/>
          <w:szCs w:val="26"/>
        </w:rPr>
        <w:t>«</w:t>
      </w:r>
      <w:hyperlink r:id="rId24" w:history="1">
        <w:proofErr w:type="gramStart"/>
        <w:r w:rsidR="00711FF5" w:rsidRPr="00C612E2">
          <w:rPr>
            <w:rFonts w:ascii="Times New Roman" w:hAnsi="Times New Roman" w:cs="Times New Roman"/>
            <w:sz w:val="26"/>
            <w:szCs w:val="26"/>
          </w:rPr>
          <w:t>Заявк</w:t>
        </w:r>
      </w:hyperlink>
      <w:r w:rsidR="00711FF5" w:rsidRPr="00C612E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711FF5" w:rsidRPr="00C612E2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перевозок» </w:t>
      </w:r>
      <w:r w:rsidR="001D669F" w:rsidRPr="00C612E2">
        <w:rPr>
          <w:rFonts w:ascii="Times New Roman" w:hAnsi="Times New Roman" w:cs="Times New Roman"/>
          <w:sz w:val="26"/>
          <w:szCs w:val="26"/>
        </w:rPr>
        <w:t xml:space="preserve">к </w:t>
      </w:r>
      <w:r w:rsidR="00711FF5">
        <w:rPr>
          <w:rFonts w:ascii="Times New Roman" w:hAnsi="Times New Roman" w:cs="Times New Roman"/>
          <w:sz w:val="26"/>
          <w:szCs w:val="26"/>
        </w:rPr>
        <w:t>Приложению № 2 «</w:t>
      </w:r>
      <w:r w:rsidR="001D669F" w:rsidRPr="00C612E2">
        <w:rPr>
          <w:rFonts w:ascii="Times New Roman" w:hAnsi="Times New Roman" w:cs="Times New Roman"/>
          <w:sz w:val="26"/>
          <w:szCs w:val="26"/>
        </w:rPr>
        <w:t>Требования к содержанию, в том числе к описанию предложения Участника открытого конкурса, к форме и составу заявки на участие в открытом конкурсе</w:t>
      </w:r>
      <w:r w:rsidR="00711FF5">
        <w:rPr>
          <w:rFonts w:ascii="Times New Roman" w:hAnsi="Times New Roman" w:cs="Times New Roman"/>
          <w:sz w:val="26"/>
          <w:szCs w:val="26"/>
        </w:rPr>
        <w:t>»</w:t>
      </w:r>
      <w:r w:rsidR="00E44F64" w:rsidRPr="00C612E2">
        <w:rPr>
          <w:rFonts w:ascii="Times New Roman" w:hAnsi="Times New Roman" w:cs="Times New Roman"/>
          <w:sz w:val="26"/>
          <w:szCs w:val="26"/>
        </w:rPr>
        <w:t xml:space="preserve"> </w:t>
      </w:r>
      <w:r w:rsidR="0046736C" w:rsidRPr="00C612E2">
        <w:rPr>
          <w:rFonts w:ascii="Times New Roman" w:hAnsi="Times New Roman" w:cs="Times New Roman"/>
          <w:sz w:val="26"/>
          <w:szCs w:val="26"/>
        </w:rPr>
        <w:t>(далее – Приложение № 1 к Требованиям)</w:t>
      </w:r>
      <w:r w:rsidR="00711FF5">
        <w:rPr>
          <w:rFonts w:ascii="Times New Roman" w:hAnsi="Times New Roman" w:cs="Times New Roman"/>
          <w:sz w:val="26"/>
          <w:szCs w:val="26"/>
        </w:rPr>
        <w:t xml:space="preserve"> к П</w:t>
      </w:r>
      <w:bookmarkStart w:id="0" w:name="_GoBack"/>
      <w:bookmarkEnd w:id="0"/>
      <w:r w:rsidR="00711FF5">
        <w:rPr>
          <w:rFonts w:ascii="Times New Roman" w:hAnsi="Times New Roman" w:cs="Times New Roman"/>
          <w:sz w:val="26"/>
          <w:szCs w:val="26"/>
        </w:rPr>
        <w:t>риказу</w:t>
      </w:r>
      <w:r w:rsidR="0008692A" w:rsidRPr="00C612E2">
        <w:rPr>
          <w:rFonts w:ascii="Times New Roman" w:hAnsi="Times New Roman" w:cs="Times New Roman"/>
          <w:sz w:val="26"/>
          <w:szCs w:val="26"/>
        </w:rPr>
        <w:t>,</w:t>
      </w:r>
      <w:r w:rsidR="001D669F" w:rsidRPr="00C612E2">
        <w:rPr>
          <w:rFonts w:ascii="Times New Roman" w:hAnsi="Times New Roman" w:cs="Times New Roman"/>
          <w:sz w:val="26"/>
          <w:szCs w:val="26"/>
        </w:rPr>
        <w:t xml:space="preserve"> </w:t>
      </w:r>
      <w:r w:rsidR="0008692A" w:rsidRPr="00C612E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8692A" w:rsidRDefault="0008692A" w:rsidP="0008692A">
      <w:pPr>
        <w:pStyle w:val="ac"/>
        <w:tabs>
          <w:tab w:val="left" w:pos="709"/>
          <w:tab w:val="left" w:pos="1134"/>
          <w:tab w:val="left" w:pos="3828"/>
        </w:tabs>
        <w:ind w:left="0"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08692A" w:rsidRPr="00711FF5" w:rsidTr="00022A59">
        <w:trPr>
          <w:trHeight w:val="456"/>
        </w:trPr>
        <w:tc>
          <w:tcPr>
            <w:tcW w:w="4428" w:type="dxa"/>
            <w:shd w:val="clear" w:color="auto" w:fill="auto"/>
          </w:tcPr>
          <w:p w:rsidR="0008692A" w:rsidRPr="0000350B" w:rsidRDefault="0008692A" w:rsidP="00022A59">
            <w:pPr>
              <w:jc w:val="center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5220" w:type="dxa"/>
            <w:shd w:val="clear" w:color="auto" w:fill="auto"/>
          </w:tcPr>
          <w:p w:rsidR="0008692A" w:rsidRPr="0000350B" w:rsidRDefault="0008692A" w:rsidP="00022A59">
            <w:pPr>
              <w:jc w:val="center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>Предложения Участника открытого конкурса (ед.)</w:t>
            </w:r>
          </w:p>
        </w:tc>
      </w:tr>
      <w:tr w:rsidR="0008692A" w:rsidRPr="00711FF5" w:rsidTr="00022A59">
        <w:tc>
          <w:tcPr>
            <w:tcW w:w="4428" w:type="dxa"/>
            <w:shd w:val="clear" w:color="auto" w:fill="auto"/>
          </w:tcPr>
          <w:p w:rsidR="0008692A" w:rsidRPr="0000350B" w:rsidRDefault="0008692A" w:rsidP="00022A59">
            <w:pPr>
              <w:rPr>
                <w:sz w:val="24"/>
                <w:szCs w:val="24"/>
                <w:lang w:val="ru-RU"/>
              </w:rPr>
            </w:pPr>
          </w:p>
          <w:p w:rsidR="0008692A" w:rsidRPr="0000350B" w:rsidRDefault="0008692A" w:rsidP="00022A59">
            <w:pPr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Количество  рейсов  в  </w:t>
            </w:r>
            <w:r>
              <w:rPr>
                <w:sz w:val="24"/>
                <w:szCs w:val="24"/>
                <w:lang w:val="ru-RU"/>
              </w:rPr>
              <w:t>день</w:t>
            </w:r>
            <w:r w:rsidRPr="0000350B">
              <w:rPr>
                <w:sz w:val="24"/>
                <w:szCs w:val="24"/>
                <w:lang w:val="ru-RU"/>
              </w:rPr>
              <w:t xml:space="preserve"> (прямых) </w:t>
            </w:r>
          </w:p>
          <w:p w:rsidR="0008692A" w:rsidRPr="0000350B" w:rsidRDefault="0008692A" w:rsidP="00022A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shd w:val="clear" w:color="auto" w:fill="auto"/>
          </w:tcPr>
          <w:p w:rsidR="0008692A" w:rsidRPr="0000350B" w:rsidRDefault="0008692A" w:rsidP="00022A5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8692A" w:rsidRDefault="0008692A" w:rsidP="0008692A">
      <w:pPr>
        <w:pStyle w:val="ac"/>
        <w:tabs>
          <w:tab w:val="left" w:pos="709"/>
          <w:tab w:val="left" w:pos="1134"/>
          <w:tab w:val="left" w:pos="3828"/>
        </w:tabs>
        <w:ind w:left="0"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.»</w:t>
      </w:r>
      <w:r w:rsidR="00C612E2">
        <w:rPr>
          <w:szCs w:val="26"/>
          <w:lang w:val="ru-RU"/>
        </w:rPr>
        <w:t>.</w:t>
      </w:r>
    </w:p>
    <w:p w:rsidR="0008692A" w:rsidRPr="00C612E2" w:rsidRDefault="0046736C" w:rsidP="00C612E2">
      <w:pPr>
        <w:pStyle w:val="ac"/>
        <w:numPr>
          <w:ilvl w:val="1"/>
          <w:numId w:val="20"/>
        </w:numPr>
        <w:tabs>
          <w:tab w:val="left" w:pos="709"/>
          <w:tab w:val="left" w:pos="1134"/>
          <w:tab w:val="left" w:pos="3828"/>
        </w:tabs>
        <w:ind w:left="0" w:firstLine="709"/>
        <w:jc w:val="both"/>
        <w:rPr>
          <w:szCs w:val="26"/>
          <w:lang w:val="ru-RU"/>
        </w:rPr>
      </w:pPr>
      <w:r w:rsidRPr="00C612E2">
        <w:rPr>
          <w:szCs w:val="26"/>
          <w:lang w:val="ru-RU"/>
        </w:rPr>
        <w:t xml:space="preserve"> </w:t>
      </w:r>
      <w:r w:rsidR="0008692A" w:rsidRPr="00C612E2">
        <w:rPr>
          <w:szCs w:val="26"/>
          <w:lang w:val="ru-RU"/>
        </w:rPr>
        <w:t>Пункт 3 таблицы пункта 1.2. «Соответствие Участника открытого конкурса установленным требованиям и условиям участия в открытом конкурсе» Приложения № 1 к Требованиям изложить в следующей редакции:</w:t>
      </w:r>
    </w:p>
    <w:p w:rsidR="001D669F" w:rsidRDefault="001D669F" w:rsidP="001D669F">
      <w:pPr>
        <w:pStyle w:val="ac"/>
        <w:tabs>
          <w:tab w:val="left" w:pos="709"/>
          <w:tab w:val="left" w:pos="1134"/>
          <w:tab w:val="left" w:pos="3828"/>
        </w:tabs>
        <w:ind w:left="709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</w:p>
    <w:tbl>
      <w:tblPr>
        <w:tblW w:w="10033" w:type="dxa"/>
        <w:tblInd w:w="-49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0"/>
        <w:gridCol w:w="3288"/>
        <w:gridCol w:w="4110"/>
        <w:gridCol w:w="2095"/>
      </w:tblGrid>
      <w:tr w:rsidR="00FE3120" w:rsidRPr="0000350B" w:rsidTr="00E44F64">
        <w:trPr>
          <w:cantSplit/>
          <w:trHeight w:val="5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350B">
              <w:rPr>
                <w:sz w:val="24"/>
                <w:szCs w:val="24"/>
                <w:lang w:val="ru-RU"/>
              </w:rPr>
              <w:t xml:space="preserve">Влияющие на качество перевозок характеристики ТС, предлагаемых Участником открытого конкурса для осуществления регулярных перевозок: 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колясками, оснащение абонентскими </w:t>
            </w:r>
            <w:proofErr w:type="spellStart"/>
            <w:r w:rsidRPr="0000350B">
              <w:rPr>
                <w:sz w:val="24"/>
                <w:szCs w:val="24"/>
                <w:lang w:val="ru-RU"/>
              </w:rPr>
              <w:t>телематическими</w:t>
            </w:r>
            <w:proofErr w:type="spellEnd"/>
            <w:r w:rsidRPr="0000350B">
              <w:rPr>
                <w:sz w:val="24"/>
                <w:szCs w:val="24"/>
                <w:lang w:val="ru-RU"/>
              </w:rPr>
              <w:t xml:space="preserve"> терминалами, подключенными к РНИС, оснащение салона ТС системой </w:t>
            </w:r>
            <w:proofErr w:type="spellStart"/>
            <w:r w:rsidRPr="0000350B">
              <w:rPr>
                <w:sz w:val="24"/>
                <w:szCs w:val="24"/>
                <w:lang w:val="ru-RU"/>
              </w:rPr>
              <w:t>видеорегистрации</w:t>
            </w:r>
            <w:proofErr w:type="spellEnd"/>
            <w:r w:rsidRPr="0000350B">
              <w:rPr>
                <w:sz w:val="24"/>
                <w:szCs w:val="24"/>
                <w:lang w:val="ru-RU"/>
              </w:rPr>
              <w:t>, наличие багажного отделения, класс ТС, экологическая характеристика ТС, обновление ТС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0350B">
              <w:rPr>
                <w:sz w:val="24"/>
                <w:szCs w:val="24"/>
                <w:u w:val="single"/>
                <w:lang w:val="ru-RU"/>
              </w:rPr>
              <w:t>Для ТС основного фонда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>Указывается количество ТС</w:t>
            </w:r>
          </w:p>
        </w:tc>
      </w:tr>
      <w:tr w:rsidR="00FE3120" w:rsidRPr="0000350B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наличие кондиционера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наличие низкого пола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>- наличие оборудования для перевозок пассажиров с ограниченными возможностями передвижения</w:t>
            </w:r>
            <w:r w:rsidRPr="0000350B">
              <w:rPr>
                <w:szCs w:val="26"/>
                <w:lang w:val="ru-RU"/>
              </w:rPr>
              <w:t xml:space="preserve"> </w:t>
            </w:r>
            <w:r w:rsidRPr="0000350B">
              <w:rPr>
                <w:sz w:val="24"/>
                <w:szCs w:val="24"/>
                <w:lang w:val="ru-RU"/>
              </w:rPr>
              <w:t xml:space="preserve">и иных маломобильных групп населения, пассажиров с детскими колясками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оснащение абонентским </w:t>
            </w:r>
            <w:proofErr w:type="spellStart"/>
            <w:r w:rsidRPr="0000350B">
              <w:rPr>
                <w:sz w:val="24"/>
                <w:szCs w:val="24"/>
                <w:lang w:val="ru-RU"/>
              </w:rPr>
              <w:t>телематическим</w:t>
            </w:r>
            <w:proofErr w:type="spellEnd"/>
            <w:r w:rsidRPr="0000350B">
              <w:rPr>
                <w:sz w:val="24"/>
                <w:szCs w:val="24"/>
                <w:lang w:val="ru-RU"/>
              </w:rPr>
              <w:t xml:space="preserve"> терминалом, подключенным к РНИС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оснащение салона ТС системой </w:t>
            </w:r>
            <w:proofErr w:type="spellStart"/>
            <w:r w:rsidRPr="0000350B">
              <w:rPr>
                <w:sz w:val="24"/>
                <w:szCs w:val="24"/>
                <w:lang w:val="ru-RU"/>
              </w:rPr>
              <w:t>видеорегистрации</w:t>
            </w:r>
            <w:proofErr w:type="spellEnd"/>
            <w:r w:rsidRPr="0000350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proofErr w:type="gramStart"/>
            <w:r w:rsidRPr="0000350B">
              <w:rPr>
                <w:sz w:val="24"/>
                <w:szCs w:val="24"/>
                <w:u w:val="single"/>
                <w:lang w:val="ru-RU"/>
              </w:rPr>
              <w:t xml:space="preserve">- </w:t>
            </w:r>
            <w:r w:rsidRPr="0000350B">
              <w:rPr>
                <w:sz w:val="24"/>
                <w:szCs w:val="24"/>
                <w:lang w:val="ru-RU"/>
              </w:rPr>
              <w:t xml:space="preserve">наличие в ТС багажного отделения 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E44F64">
        <w:trPr>
          <w:cantSplit/>
          <w:trHeight w:val="3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класс ТС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FE3120">
        <w:trPr>
          <w:cantSplit/>
          <w:trHeight w:val="2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FE3120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малый</w:t>
            </w:r>
            <w:r w:rsidRPr="0000350B">
              <w:rPr>
                <w:sz w:val="24"/>
                <w:szCs w:val="24"/>
                <w:lang w:val="ru-RU"/>
              </w:rPr>
              <w:t xml:space="preserve"> класс ТС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FE3120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FE3120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средний </w:t>
            </w:r>
            <w:r w:rsidRPr="0000350B">
              <w:rPr>
                <w:sz w:val="24"/>
                <w:szCs w:val="24"/>
                <w:lang w:val="ru-RU"/>
              </w:rPr>
              <w:t>класс ТС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FE3120">
        <w:trPr>
          <w:cantSplit/>
          <w:trHeight w:val="4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FE3120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большой </w:t>
            </w:r>
            <w:r w:rsidRPr="0000350B">
              <w:rPr>
                <w:sz w:val="24"/>
                <w:szCs w:val="24"/>
                <w:lang w:val="ru-RU"/>
              </w:rPr>
              <w:t>класс ТС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экологическая характеристика ТС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tabs>
                <w:tab w:val="left" w:pos="780"/>
              </w:tabs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не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Евро-1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Евро-2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Евро-3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Евро-4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выше Евро-4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использующее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в качестве моторного топлива природный газ (метан)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  <w:p w:rsidR="00FE3120" w:rsidRPr="0000350B" w:rsidRDefault="00FE3120" w:rsidP="00E44F64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0350B">
              <w:rPr>
                <w:sz w:val="24"/>
                <w:szCs w:val="24"/>
                <w:u w:val="single"/>
                <w:lang w:val="ru-RU"/>
              </w:rPr>
              <w:t xml:space="preserve">Для ТС подменного фонда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>Указывается количество ТС</w:t>
            </w:r>
          </w:p>
        </w:tc>
      </w:tr>
      <w:tr w:rsidR="00FE3120" w:rsidRPr="0000350B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наличие кондиционера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наличие низкого пола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>- наличие оборудования для перевозок пассажиров с ограниченными возможностями передвижения</w:t>
            </w:r>
            <w:r w:rsidRPr="0000350B">
              <w:rPr>
                <w:szCs w:val="26"/>
                <w:lang w:val="ru-RU"/>
              </w:rPr>
              <w:t xml:space="preserve"> </w:t>
            </w:r>
            <w:r w:rsidRPr="0000350B">
              <w:rPr>
                <w:sz w:val="24"/>
                <w:szCs w:val="24"/>
                <w:lang w:val="ru-RU"/>
              </w:rPr>
              <w:t xml:space="preserve">и иных маломобильных групп населения, пассажиров с детскими колясками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оснащение абонентским </w:t>
            </w:r>
            <w:proofErr w:type="spellStart"/>
            <w:r w:rsidRPr="0000350B">
              <w:rPr>
                <w:sz w:val="24"/>
                <w:szCs w:val="24"/>
                <w:lang w:val="ru-RU"/>
              </w:rPr>
              <w:t>телематическим</w:t>
            </w:r>
            <w:proofErr w:type="spellEnd"/>
            <w:r w:rsidRPr="0000350B">
              <w:rPr>
                <w:sz w:val="24"/>
                <w:szCs w:val="24"/>
                <w:lang w:val="ru-RU"/>
              </w:rPr>
              <w:t xml:space="preserve"> терминалом, подключенным к РНИС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оснащение салона ТС системой </w:t>
            </w:r>
            <w:proofErr w:type="spellStart"/>
            <w:r w:rsidRPr="0000350B">
              <w:rPr>
                <w:sz w:val="24"/>
                <w:szCs w:val="24"/>
                <w:lang w:val="ru-RU"/>
              </w:rPr>
              <w:t>видеорегистрации</w:t>
            </w:r>
            <w:proofErr w:type="spellEnd"/>
            <w:r w:rsidRPr="0000350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proofErr w:type="gramStart"/>
            <w:r w:rsidRPr="0000350B">
              <w:rPr>
                <w:sz w:val="24"/>
                <w:szCs w:val="24"/>
                <w:u w:val="single"/>
                <w:lang w:val="ru-RU"/>
              </w:rPr>
              <w:t xml:space="preserve">- </w:t>
            </w:r>
            <w:r w:rsidRPr="0000350B">
              <w:rPr>
                <w:sz w:val="24"/>
                <w:szCs w:val="24"/>
                <w:lang w:val="ru-RU"/>
              </w:rPr>
              <w:t xml:space="preserve">наличие в ТС багажного отделения 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FE3120">
        <w:trPr>
          <w:cantSplit/>
          <w:trHeight w:val="4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класс ТС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FE3120">
        <w:trPr>
          <w:cantSplit/>
          <w:trHeight w:val="2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малый</w:t>
            </w:r>
            <w:r w:rsidRPr="0000350B">
              <w:rPr>
                <w:sz w:val="24"/>
                <w:szCs w:val="24"/>
                <w:lang w:val="ru-RU"/>
              </w:rPr>
              <w:t xml:space="preserve"> класс ТС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FE3120">
        <w:trPr>
          <w:cantSplit/>
          <w:trHeight w:val="3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средний </w:t>
            </w:r>
            <w:r w:rsidRPr="0000350B">
              <w:rPr>
                <w:sz w:val="24"/>
                <w:szCs w:val="24"/>
                <w:lang w:val="ru-RU"/>
              </w:rPr>
              <w:t>класс ТС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FE3120">
        <w:trPr>
          <w:cantSplit/>
          <w:trHeight w:val="4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большой </w:t>
            </w:r>
            <w:r w:rsidRPr="0000350B">
              <w:rPr>
                <w:sz w:val="24"/>
                <w:szCs w:val="24"/>
                <w:lang w:val="ru-RU"/>
              </w:rPr>
              <w:t>класс ТС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00350B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- экологическая характеристика ТС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tabs>
                <w:tab w:val="left" w:pos="780"/>
              </w:tabs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не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Евро-1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Евро-2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Евро-3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Евро-4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отвечающее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экологическому показателю выше Евро-4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3120" w:rsidRPr="00711FF5" w:rsidTr="00E44F64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numPr>
                <w:ilvl w:val="0"/>
                <w:numId w:val="19"/>
              </w:numPr>
              <w:ind w:left="0" w:firstLine="570"/>
              <w:jc w:val="both"/>
              <w:rPr>
                <w:sz w:val="24"/>
                <w:szCs w:val="24"/>
                <w:lang w:val="ru-RU"/>
              </w:rPr>
            </w:pPr>
            <w:r w:rsidRPr="0000350B">
              <w:rPr>
                <w:sz w:val="24"/>
                <w:szCs w:val="24"/>
                <w:lang w:val="ru-RU"/>
              </w:rPr>
              <w:t xml:space="preserve"> ТС, </w:t>
            </w:r>
            <w:proofErr w:type="gramStart"/>
            <w:r w:rsidRPr="0000350B">
              <w:rPr>
                <w:sz w:val="24"/>
                <w:szCs w:val="24"/>
                <w:lang w:val="ru-RU"/>
              </w:rPr>
              <w:t>использующее</w:t>
            </w:r>
            <w:proofErr w:type="gramEnd"/>
            <w:r w:rsidRPr="0000350B">
              <w:rPr>
                <w:sz w:val="24"/>
                <w:szCs w:val="24"/>
                <w:lang w:val="ru-RU"/>
              </w:rPr>
              <w:t xml:space="preserve"> в качестве моторного топлива природный газ (метан)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20" w:rsidRPr="0000350B" w:rsidRDefault="00FE3120" w:rsidP="00E44F6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D669F" w:rsidRDefault="00B077E7" w:rsidP="001D669F">
      <w:pPr>
        <w:pStyle w:val="ac"/>
        <w:tabs>
          <w:tab w:val="left" w:pos="709"/>
          <w:tab w:val="left" w:pos="1134"/>
          <w:tab w:val="left" w:pos="3828"/>
        </w:tabs>
        <w:ind w:left="709"/>
        <w:jc w:val="both"/>
        <w:rPr>
          <w:szCs w:val="26"/>
          <w:lang w:val="ru-RU"/>
        </w:rPr>
      </w:pPr>
      <w:r>
        <w:rPr>
          <w:szCs w:val="26"/>
          <w:lang w:val="ru-RU"/>
        </w:rPr>
        <w:t>.»</w:t>
      </w:r>
      <w:r w:rsidR="00FE3120">
        <w:rPr>
          <w:szCs w:val="26"/>
          <w:lang w:val="ru-RU"/>
        </w:rPr>
        <w:t>.</w:t>
      </w:r>
    </w:p>
    <w:p w:rsidR="00E44F64" w:rsidRDefault="00E44F64" w:rsidP="00C612E2">
      <w:pPr>
        <w:pStyle w:val="ac"/>
        <w:numPr>
          <w:ilvl w:val="1"/>
          <w:numId w:val="20"/>
        </w:numPr>
        <w:tabs>
          <w:tab w:val="left" w:pos="709"/>
          <w:tab w:val="left" w:pos="1134"/>
          <w:tab w:val="left" w:pos="3828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>Пункт 2 Приложения № 1 к Требованиям изложить в следующей редакции:</w:t>
      </w:r>
    </w:p>
    <w:p w:rsidR="00E44F64" w:rsidRPr="00E44F64" w:rsidRDefault="0047758A" w:rsidP="00E44F64">
      <w:pPr>
        <w:overflowPunct/>
        <w:ind w:firstLine="709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«2.  Настоящим  гарантирую</w:t>
      </w:r>
      <w:r w:rsidR="00E44F64" w:rsidRPr="00E44F64">
        <w:rPr>
          <w:szCs w:val="26"/>
          <w:lang w:val="ru-RU"/>
        </w:rPr>
        <w:t xml:space="preserve">  достоверность  представленной в заявке информации</w:t>
      </w:r>
      <w:proofErr w:type="gramStart"/>
      <w:r w:rsidR="00E44F64" w:rsidRPr="00E44F64">
        <w:rPr>
          <w:szCs w:val="26"/>
          <w:lang w:val="ru-RU"/>
        </w:rPr>
        <w:t>.</w:t>
      </w:r>
      <w:r w:rsidR="00E44F64">
        <w:rPr>
          <w:szCs w:val="26"/>
          <w:lang w:val="ru-RU"/>
        </w:rPr>
        <w:t>»</w:t>
      </w:r>
      <w:r>
        <w:rPr>
          <w:szCs w:val="26"/>
          <w:lang w:val="ru-RU"/>
        </w:rPr>
        <w:t>.</w:t>
      </w:r>
      <w:proofErr w:type="gramEnd"/>
    </w:p>
    <w:p w:rsidR="0002410A" w:rsidRPr="00524AA9" w:rsidRDefault="0002410A" w:rsidP="00C612E2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AA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1D669F">
        <w:rPr>
          <w:rFonts w:ascii="Times New Roman" w:hAnsi="Times New Roman" w:cs="Times New Roman"/>
          <w:sz w:val="26"/>
          <w:szCs w:val="26"/>
        </w:rPr>
        <w:t>п</w:t>
      </w:r>
      <w:r w:rsidRPr="00524AA9">
        <w:rPr>
          <w:rFonts w:ascii="Times New Roman" w:hAnsi="Times New Roman" w:cs="Times New Roman"/>
          <w:sz w:val="26"/>
          <w:szCs w:val="26"/>
        </w:rPr>
        <w:t>риказ вступает в силу с</w:t>
      </w:r>
      <w:r w:rsidR="001856DF">
        <w:rPr>
          <w:rFonts w:ascii="Times New Roman" w:hAnsi="Times New Roman" w:cs="Times New Roman"/>
          <w:sz w:val="26"/>
          <w:szCs w:val="26"/>
        </w:rPr>
        <w:t>о</w:t>
      </w:r>
      <w:r w:rsidRPr="00524AA9">
        <w:rPr>
          <w:rFonts w:ascii="Times New Roman" w:hAnsi="Times New Roman" w:cs="Times New Roman"/>
          <w:sz w:val="26"/>
          <w:szCs w:val="26"/>
        </w:rPr>
        <w:t xml:space="preserve"> </w:t>
      </w:r>
      <w:r w:rsidR="001856DF">
        <w:rPr>
          <w:rFonts w:ascii="Times New Roman" w:hAnsi="Times New Roman" w:cs="Times New Roman"/>
          <w:sz w:val="26"/>
          <w:szCs w:val="26"/>
        </w:rPr>
        <w:t>дня</w:t>
      </w:r>
      <w:r w:rsidRPr="00524AA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02410A" w:rsidRPr="0002410A" w:rsidRDefault="0002410A" w:rsidP="0002410A">
      <w:pPr>
        <w:ind w:left="1211"/>
        <w:jc w:val="both"/>
        <w:rPr>
          <w:lang w:val="ru-RU"/>
        </w:rPr>
      </w:pPr>
    </w:p>
    <w:p w:rsidR="00C2234D" w:rsidRDefault="00C2234D" w:rsidP="0011760A">
      <w:pPr>
        <w:rPr>
          <w:b/>
          <w:lang w:val="ru-RU"/>
        </w:rPr>
      </w:pPr>
    </w:p>
    <w:p w:rsidR="0047758A" w:rsidRDefault="0047758A" w:rsidP="0011760A">
      <w:pPr>
        <w:rPr>
          <w:b/>
          <w:lang w:val="ru-RU"/>
        </w:rPr>
      </w:pPr>
    </w:p>
    <w:p w:rsidR="00C2234D" w:rsidRDefault="00C2234D" w:rsidP="0011760A">
      <w:pPr>
        <w:rPr>
          <w:b/>
          <w:lang w:val="ru-RU"/>
        </w:rPr>
      </w:pPr>
    </w:p>
    <w:p w:rsidR="001022C0" w:rsidRDefault="00A56B72" w:rsidP="0011760A">
      <w:pPr>
        <w:rPr>
          <w:b/>
          <w:lang w:val="ru-RU"/>
        </w:rPr>
      </w:pPr>
      <w:r>
        <w:rPr>
          <w:b/>
          <w:lang w:val="ru-RU"/>
        </w:rPr>
        <w:t>М</w:t>
      </w:r>
      <w:r w:rsidR="007B621F">
        <w:rPr>
          <w:b/>
          <w:lang w:val="ru-RU"/>
        </w:rPr>
        <w:t xml:space="preserve">инистр </w:t>
      </w:r>
    </w:p>
    <w:p w:rsidR="00DB4D48" w:rsidRDefault="00DB4D48" w:rsidP="0011760A">
      <w:pPr>
        <w:rPr>
          <w:b/>
          <w:lang w:val="ru-RU"/>
        </w:rPr>
      </w:pPr>
      <w:r>
        <w:rPr>
          <w:b/>
          <w:lang w:val="ru-RU"/>
        </w:rPr>
        <w:t>экономического развития</w:t>
      </w:r>
    </w:p>
    <w:p w:rsidR="007B621F" w:rsidRDefault="00DB4D48" w:rsidP="0011760A">
      <w:pPr>
        <w:rPr>
          <w:b/>
          <w:lang w:val="ru-RU"/>
        </w:rPr>
      </w:pPr>
      <w:r>
        <w:rPr>
          <w:b/>
          <w:lang w:val="ru-RU"/>
        </w:rPr>
        <w:t>Калужской области</w:t>
      </w:r>
      <w:r>
        <w:rPr>
          <w:b/>
          <w:lang w:val="ru-RU"/>
        </w:rPr>
        <w:tab/>
      </w:r>
      <w:r w:rsidR="007B621F">
        <w:rPr>
          <w:b/>
          <w:lang w:val="ru-RU"/>
        </w:rPr>
        <w:t xml:space="preserve">                                                </w:t>
      </w:r>
      <w:r w:rsidR="004C2716">
        <w:rPr>
          <w:b/>
          <w:lang w:val="ru-RU"/>
        </w:rPr>
        <w:t xml:space="preserve">                   </w:t>
      </w:r>
      <w:r w:rsidR="0047079E">
        <w:rPr>
          <w:b/>
          <w:lang w:val="ru-RU"/>
        </w:rPr>
        <w:t xml:space="preserve"> </w:t>
      </w:r>
      <w:r w:rsidR="006356A5">
        <w:rPr>
          <w:b/>
          <w:lang w:val="ru-RU"/>
        </w:rPr>
        <w:t xml:space="preserve">   Д.О. Разумовский</w:t>
      </w:r>
    </w:p>
    <w:sectPr w:rsidR="007B621F" w:rsidSect="00C2234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EF" w:rsidRDefault="009B60EF" w:rsidP="00973691">
      <w:r>
        <w:separator/>
      </w:r>
    </w:p>
  </w:endnote>
  <w:endnote w:type="continuationSeparator" w:id="0">
    <w:p w:rsidR="009B60EF" w:rsidRDefault="009B60EF" w:rsidP="009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64" w:rsidRDefault="00E44F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64" w:rsidRDefault="00E44F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64" w:rsidRDefault="00E44F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EF" w:rsidRDefault="009B60EF" w:rsidP="00973691">
      <w:r>
        <w:separator/>
      </w:r>
    </w:p>
  </w:footnote>
  <w:footnote w:type="continuationSeparator" w:id="0">
    <w:p w:rsidR="009B60EF" w:rsidRDefault="009B60EF" w:rsidP="0097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64" w:rsidRDefault="00E44F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64" w:rsidRDefault="00E44F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11FF5" w:rsidRPr="00711FF5">
      <w:rPr>
        <w:noProof/>
        <w:lang w:val="ru-RU"/>
      </w:rPr>
      <w:t>5</w:t>
    </w:r>
    <w:r>
      <w:fldChar w:fldCharType="end"/>
    </w:r>
  </w:p>
  <w:p w:rsidR="00E44F64" w:rsidRDefault="00E44F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64" w:rsidRDefault="00E44F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3AE"/>
    <w:multiLevelType w:val="hybridMultilevel"/>
    <w:tmpl w:val="8CDE8550"/>
    <w:lvl w:ilvl="0" w:tplc="8FB6D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428C3"/>
    <w:multiLevelType w:val="hybridMultilevel"/>
    <w:tmpl w:val="25768D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68E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4D27CBA"/>
    <w:multiLevelType w:val="multilevel"/>
    <w:tmpl w:val="9CDC4D8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1A6017FF"/>
    <w:multiLevelType w:val="multilevel"/>
    <w:tmpl w:val="A42232B6"/>
    <w:lvl w:ilvl="0">
      <w:start w:val="1"/>
      <w:numFmt w:val="decimal"/>
      <w:lvlText w:val="%1."/>
      <w:lvlJc w:val="left"/>
      <w:pPr>
        <w:ind w:left="1240" w:hanging="1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12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1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7" w:hanging="1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BB276FE"/>
    <w:multiLevelType w:val="multilevel"/>
    <w:tmpl w:val="53C63D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492F5D"/>
    <w:multiLevelType w:val="multilevel"/>
    <w:tmpl w:val="EB6AD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8">
    <w:nsid w:val="32866C72"/>
    <w:multiLevelType w:val="multilevel"/>
    <w:tmpl w:val="8EB42A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33C67B35"/>
    <w:multiLevelType w:val="multilevel"/>
    <w:tmpl w:val="D0EA5D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6397725"/>
    <w:multiLevelType w:val="hybridMultilevel"/>
    <w:tmpl w:val="57AE48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4BBB19F6"/>
    <w:multiLevelType w:val="hybridMultilevel"/>
    <w:tmpl w:val="187EDD3C"/>
    <w:lvl w:ilvl="0" w:tplc="097051CA">
      <w:start w:val="2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50B506A6"/>
    <w:multiLevelType w:val="multilevel"/>
    <w:tmpl w:val="91B425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2461F94"/>
    <w:multiLevelType w:val="multilevel"/>
    <w:tmpl w:val="5FE8C5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EB76D14"/>
    <w:multiLevelType w:val="multilevel"/>
    <w:tmpl w:val="53C63D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1F7180A"/>
    <w:multiLevelType w:val="hybridMultilevel"/>
    <w:tmpl w:val="4D0C1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C2E46"/>
    <w:multiLevelType w:val="multilevel"/>
    <w:tmpl w:val="56F2E6D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65FA05BB"/>
    <w:multiLevelType w:val="hybridMultilevel"/>
    <w:tmpl w:val="CD4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B535D"/>
    <w:multiLevelType w:val="hybridMultilevel"/>
    <w:tmpl w:val="4C4A26FC"/>
    <w:lvl w:ilvl="0" w:tplc="3DDEFAD4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7BAA7AF1"/>
    <w:multiLevelType w:val="multilevel"/>
    <w:tmpl w:val="55C84ED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9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  <w:num w:numId="16">
    <w:abstractNumId w:val="7"/>
  </w:num>
  <w:num w:numId="17">
    <w:abstractNumId w:val="15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A"/>
    <w:rsid w:val="00004472"/>
    <w:rsid w:val="00017BB7"/>
    <w:rsid w:val="00022A59"/>
    <w:rsid w:val="0002410A"/>
    <w:rsid w:val="00027A5D"/>
    <w:rsid w:val="00027BC6"/>
    <w:rsid w:val="00032457"/>
    <w:rsid w:val="00032BBB"/>
    <w:rsid w:val="00040A4A"/>
    <w:rsid w:val="00047ADB"/>
    <w:rsid w:val="00061BA2"/>
    <w:rsid w:val="00065FFE"/>
    <w:rsid w:val="0007647E"/>
    <w:rsid w:val="000803E4"/>
    <w:rsid w:val="0008692A"/>
    <w:rsid w:val="00092E86"/>
    <w:rsid w:val="00095325"/>
    <w:rsid w:val="0009730C"/>
    <w:rsid w:val="000A4831"/>
    <w:rsid w:val="000B4EB8"/>
    <w:rsid w:val="000B5B52"/>
    <w:rsid w:val="000B74C5"/>
    <w:rsid w:val="000C78A3"/>
    <w:rsid w:val="000F22E7"/>
    <w:rsid w:val="001022C0"/>
    <w:rsid w:val="00114DCF"/>
    <w:rsid w:val="0011760A"/>
    <w:rsid w:val="00124BCA"/>
    <w:rsid w:val="00177A54"/>
    <w:rsid w:val="001856DF"/>
    <w:rsid w:val="001875CA"/>
    <w:rsid w:val="00187CE9"/>
    <w:rsid w:val="00187ECA"/>
    <w:rsid w:val="00197900"/>
    <w:rsid w:val="001B3C2F"/>
    <w:rsid w:val="001C3A05"/>
    <w:rsid w:val="001D669F"/>
    <w:rsid w:val="001D7338"/>
    <w:rsid w:val="001E424E"/>
    <w:rsid w:val="001F6D9C"/>
    <w:rsid w:val="002137FB"/>
    <w:rsid w:val="002170B0"/>
    <w:rsid w:val="00240BAD"/>
    <w:rsid w:val="00246F17"/>
    <w:rsid w:val="002514DC"/>
    <w:rsid w:val="0025206A"/>
    <w:rsid w:val="0028283E"/>
    <w:rsid w:val="00296CE8"/>
    <w:rsid w:val="002A2EF8"/>
    <w:rsid w:val="002A7B01"/>
    <w:rsid w:val="002B3FDD"/>
    <w:rsid w:val="002C3DFE"/>
    <w:rsid w:val="002E0873"/>
    <w:rsid w:val="002E1766"/>
    <w:rsid w:val="002F1B06"/>
    <w:rsid w:val="002F37A3"/>
    <w:rsid w:val="0030087B"/>
    <w:rsid w:val="003161A2"/>
    <w:rsid w:val="00327B38"/>
    <w:rsid w:val="00330A38"/>
    <w:rsid w:val="0033179C"/>
    <w:rsid w:val="003339C8"/>
    <w:rsid w:val="00333BE4"/>
    <w:rsid w:val="00343E16"/>
    <w:rsid w:val="003442F7"/>
    <w:rsid w:val="003452DC"/>
    <w:rsid w:val="00346AD0"/>
    <w:rsid w:val="00347B21"/>
    <w:rsid w:val="00360FFE"/>
    <w:rsid w:val="00363205"/>
    <w:rsid w:val="00366EC6"/>
    <w:rsid w:val="00367F46"/>
    <w:rsid w:val="003768E2"/>
    <w:rsid w:val="00377ECB"/>
    <w:rsid w:val="00385AD2"/>
    <w:rsid w:val="003949E7"/>
    <w:rsid w:val="0039692C"/>
    <w:rsid w:val="003974FC"/>
    <w:rsid w:val="003A1FF7"/>
    <w:rsid w:val="003A30D6"/>
    <w:rsid w:val="003B2F1D"/>
    <w:rsid w:val="003C44AC"/>
    <w:rsid w:val="003C76F1"/>
    <w:rsid w:val="003D1825"/>
    <w:rsid w:val="003D3CAF"/>
    <w:rsid w:val="003D778B"/>
    <w:rsid w:val="003E4362"/>
    <w:rsid w:val="003F4BE5"/>
    <w:rsid w:val="00415225"/>
    <w:rsid w:val="00434AF5"/>
    <w:rsid w:val="0043609B"/>
    <w:rsid w:val="004362BD"/>
    <w:rsid w:val="00446F03"/>
    <w:rsid w:val="0046736C"/>
    <w:rsid w:val="0047079E"/>
    <w:rsid w:val="00470823"/>
    <w:rsid w:val="0047758A"/>
    <w:rsid w:val="004817F3"/>
    <w:rsid w:val="00481A39"/>
    <w:rsid w:val="004841FA"/>
    <w:rsid w:val="00484D3E"/>
    <w:rsid w:val="00492625"/>
    <w:rsid w:val="004C1F41"/>
    <w:rsid w:val="004C2716"/>
    <w:rsid w:val="004E27EB"/>
    <w:rsid w:val="004E76C3"/>
    <w:rsid w:val="004E79F5"/>
    <w:rsid w:val="00502E46"/>
    <w:rsid w:val="0050411D"/>
    <w:rsid w:val="005066CD"/>
    <w:rsid w:val="005168D9"/>
    <w:rsid w:val="00516BE9"/>
    <w:rsid w:val="00524AA9"/>
    <w:rsid w:val="0053396F"/>
    <w:rsid w:val="00543E8D"/>
    <w:rsid w:val="00586007"/>
    <w:rsid w:val="005A274B"/>
    <w:rsid w:val="005A33F4"/>
    <w:rsid w:val="005B11A0"/>
    <w:rsid w:val="005C6F68"/>
    <w:rsid w:val="005D2193"/>
    <w:rsid w:val="005D4E18"/>
    <w:rsid w:val="005D5502"/>
    <w:rsid w:val="005E24E3"/>
    <w:rsid w:val="005E38AF"/>
    <w:rsid w:val="005E52E7"/>
    <w:rsid w:val="005F0CAB"/>
    <w:rsid w:val="005F437D"/>
    <w:rsid w:val="00600E55"/>
    <w:rsid w:val="00621CDE"/>
    <w:rsid w:val="00631185"/>
    <w:rsid w:val="006350AA"/>
    <w:rsid w:val="006356A5"/>
    <w:rsid w:val="0063706E"/>
    <w:rsid w:val="00637A60"/>
    <w:rsid w:val="006415B5"/>
    <w:rsid w:val="00642080"/>
    <w:rsid w:val="00652A6F"/>
    <w:rsid w:val="00654A2B"/>
    <w:rsid w:val="00657BD5"/>
    <w:rsid w:val="00665D29"/>
    <w:rsid w:val="00670287"/>
    <w:rsid w:val="00671BC9"/>
    <w:rsid w:val="00674783"/>
    <w:rsid w:val="006A2117"/>
    <w:rsid w:val="006A5DE4"/>
    <w:rsid w:val="006B02F7"/>
    <w:rsid w:val="006B5DD6"/>
    <w:rsid w:val="006C5AE3"/>
    <w:rsid w:val="006D01A9"/>
    <w:rsid w:val="006E0408"/>
    <w:rsid w:val="00705FF6"/>
    <w:rsid w:val="00711FF5"/>
    <w:rsid w:val="00723E7E"/>
    <w:rsid w:val="00727390"/>
    <w:rsid w:val="007278BD"/>
    <w:rsid w:val="00731AF5"/>
    <w:rsid w:val="007333CB"/>
    <w:rsid w:val="007377B4"/>
    <w:rsid w:val="00751E33"/>
    <w:rsid w:val="007538FD"/>
    <w:rsid w:val="0075701F"/>
    <w:rsid w:val="007712D8"/>
    <w:rsid w:val="00787DB4"/>
    <w:rsid w:val="00792350"/>
    <w:rsid w:val="007B11AA"/>
    <w:rsid w:val="007B1A3E"/>
    <w:rsid w:val="007B36C8"/>
    <w:rsid w:val="007B621F"/>
    <w:rsid w:val="007B79DB"/>
    <w:rsid w:val="007C0A3C"/>
    <w:rsid w:val="007C2D18"/>
    <w:rsid w:val="007C4246"/>
    <w:rsid w:val="007C6F4C"/>
    <w:rsid w:val="007E63CA"/>
    <w:rsid w:val="007F3F70"/>
    <w:rsid w:val="007F6496"/>
    <w:rsid w:val="007F6625"/>
    <w:rsid w:val="00805725"/>
    <w:rsid w:val="00816232"/>
    <w:rsid w:val="00831A7F"/>
    <w:rsid w:val="00832BC8"/>
    <w:rsid w:val="00845FB5"/>
    <w:rsid w:val="00854363"/>
    <w:rsid w:val="00863FB3"/>
    <w:rsid w:val="008732C6"/>
    <w:rsid w:val="00875229"/>
    <w:rsid w:val="00886BF2"/>
    <w:rsid w:val="0089059C"/>
    <w:rsid w:val="008B17B1"/>
    <w:rsid w:val="008B1D91"/>
    <w:rsid w:val="008B3E3B"/>
    <w:rsid w:val="008C0BBE"/>
    <w:rsid w:val="008D3E9B"/>
    <w:rsid w:val="008F52BC"/>
    <w:rsid w:val="00927F8F"/>
    <w:rsid w:val="009321FA"/>
    <w:rsid w:val="009323B0"/>
    <w:rsid w:val="009324FB"/>
    <w:rsid w:val="00933429"/>
    <w:rsid w:val="009357F9"/>
    <w:rsid w:val="00940DAB"/>
    <w:rsid w:val="009613E3"/>
    <w:rsid w:val="00963FF7"/>
    <w:rsid w:val="00972B67"/>
    <w:rsid w:val="00973691"/>
    <w:rsid w:val="00983DE7"/>
    <w:rsid w:val="00991F15"/>
    <w:rsid w:val="009A1D42"/>
    <w:rsid w:val="009A6CC6"/>
    <w:rsid w:val="009B397B"/>
    <w:rsid w:val="009B60EF"/>
    <w:rsid w:val="009C7F22"/>
    <w:rsid w:val="009D335C"/>
    <w:rsid w:val="009E1CFF"/>
    <w:rsid w:val="009F6DD4"/>
    <w:rsid w:val="00A01CD6"/>
    <w:rsid w:val="00A109BD"/>
    <w:rsid w:val="00A2741B"/>
    <w:rsid w:val="00A54EC0"/>
    <w:rsid w:val="00A56B72"/>
    <w:rsid w:val="00A57D37"/>
    <w:rsid w:val="00A6246A"/>
    <w:rsid w:val="00A64E1E"/>
    <w:rsid w:val="00A65712"/>
    <w:rsid w:val="00A757EE"/>
    <w:rsid w:val="00A83893"/>
    <w:rsid w:val="00A86D29"/>
    <w:rsid w:val="00A963F6"/>
    <w:rsid w:val="00AA4A77"/>
    <w:rsid w:val="00AB1AC6"/>
    <w:rsid w:val="00AC108B"/>
    <w:rsid w:val="00AC2FA7"/>
    <w:rsid w:val="00AD706C"/>
    <w:rsid w:val="00AE51C9"/>
    <w:rsid w:val="00B030B9"/>
    <w:rsid w:val="00B0460C"/>
    <w:rsid w:val="00B077E7"/>
    <w:rsid w:val="00B136FC"/>
    <w:rsid w:val="00B3201B"/>
    <w:rsid w:val="00B3353C"/>
    <w:rsid w:val="00B35D93"/>
    <w:rsid w:val="00B3670A"/>
    <w:rsid w:val="00B3683B"/>
    <w:rsid w:val="00B45097"/>
    <w:rsid w:val="00B4630B"/>
    <w:rsid w:val="00B50FCB"/>
    <w:rsid w:val="00B52A60"/>
    <w:rsid w:val="00B53FBC"/>
    <w:rsid w:val="00B667D5"/>
    <w:rsid w:val="00B66998"/>
    <w:rsid w:val="00B91D43"/>
    <w:rsid w:val="00BA1D66"/>
    <w:rsid w:val="00BB6CE0"/>
    <w:rsid w:val="00BD07EB"/>
    <w:rsid w:val="00BE2243"/>
    <w:rsid w:val="00BE26BB"/>
    <w:rsid w:val="00BE34FA"/>
    <w:rsid w:val="00C04315"/>
    <w:rsid w:val="00C2234D"/>
    <w:rsid w:val="00C233C2"/>
    <w:rsid w:val="00C2722F"/>
    <w:rsid w:val="00C3699C"/>
    <w:rsid w:val="00C36B25"/>
    <w:rsid w:val="00C36C51"/>
    <w:rsid w:val="00C51CDC"/>
    <w:rsid w:val="00C61053"/>
    <w:rsid w:val="00C612E2"/>
    <w:rsid w:val="00C6548A"/>
    <w:rsid w:val="00C77B9B"/>
    <w:rsid w:val="00C80117"/>
    <w:rsid w:val="00C81346"/>
    <w:rsid w:val="00C91652"/>
    <w:rsid w:val="00C94336"/>
    <w:rsid w:val="00CA0DFF"/>
    <w:rsid w:val="00CB5FC1"/>
    <w:rsid w:val="00CD7F31"/>
    <w:rsid w:val="00CE0BC1"/>
    <w:rsid w:val="00CF376A"/>
    <w:rsid w:val="00CF43BC"/>
    <w:rsid w:val="00D03BA3"/>
    <w:rsid w:val="00D05F2C"/>
    <w:rsid w:val="00D1733B"/>
    <w:rsid w:val="00D33A16"/>
    <w:rsid w:val="00D33FE9"/>
    <w:rsid w:val="00D47074"/>
    <w:rsid w:val="00D57B85"/>
    <w:rsid w:val="00D63949"/>
    <w:rsid w:val="00D708B4"/>
    <w:rsid w:val="00D77A9C"/>
    <w:rsid w:val="00D90CEB"/>
    <w:rsid w:val="00D95640"/>
    <w:rsid w:val="00DA0912"/>
    <w:rsid w:val="00DA0CDC"/>
    <w:rsid w:val="00DB4D48"/>
    <w:rsid w:val="00DB7276"/>
    <w:rsid w:val="00DC2825"/>
    <w:rsid w:val="00DD0EF9"/>
    <w:rsid w:val="00DD73AE"/>
    <w:rsid w:val="00DE498C"/>
    <w:rsid w:val="00DE780F"/>
    <w:rsid w:val="00DF41AB"/>
    <w:rsid w:val="00E01F69"/>
    <w:rsid w:val="00E061E6"/>
    <w:rsid w:val="00E172EB"/>
    <w:rsid w:val="00E21256"/>
    <w:rsid w:val="00E23049"/>
    <w:rsid w:val="00E32264"/>
    <w:rsid w:val="00E35DF9"/>
    <w:rsid w:val="00E40576"/>
    <w:rsid w:val="00E444E5"/>
    <w:rsid w:val="00E44F64"/>
    <w:rsid w:val="00E4600E"/>
    <w:rsid w:val="00E478F5"/>
    <w:rsid w:val="00E650A6"/>
    <w:rsid w:val="00E703CC"/>
    <w:rsid w:val="00E809E7"/>
    <w:rsid w:val="00E86B52"/>
    <w:rsid w:val="00E9151C"/>
    <w:rsid w:val="00E96ACF"/>
    <w:rsid w:val="00EA2B70"/>
    <w:rsid w:val="00EA4BAC"/>
    <w:rsid w:val="00EA59E9"/>
    <w:rsid w:val="00EC529F"/>
    <w:rsid w:val="00ED3E20"/>
    <w:rsid w:val="00EE69DA"/>
    <w:rsid w:val="00EE7B5B"/>
    <w:rsid w:val="00EF4351"/>
    <w:rsid w:val="00F0601E"/>
    <w:rsid w:val="00F07EC6"/>
    <w:rsid w:val="00F102FB"/>
    <w:rsid w:val="00F13ABA"/>
    <w:rsid w:val="00F13D0D"/>
    <w:rsid w:val="00F32586"/>
    <w:rsid w:val="00F41A99"/>
    <w:rsid w:val="00F539D9"/>
    <w:rsid w:val="00F60628"/>
    <w:rsid w:val="00F63A6F"/>
    <w:rsid w:val="00F64A33"/>
    <w:rsid w:val="00F73A05"/>
    <w:rsid w:val="00F83256"/>
    <w:rsid w:val="00F84E26"/>
    <w:rsid w:val="00F93DDA"/>
    <w:rsid w:val="00F96BE0"/>
    <w:rsid w:val="00FA21BE"/>
    <w:rsid w:val="00FA7210"/>
    <w:rsid w:val="00FB1B89"/>
    <w:rsid w:val="00FB685E"/>
    <w:rsid w:val="00FD5A94"/>
    <w:rsid w:val="00FD71EA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0A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qFormat/>
    <w:rsid w:val="009B397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7377B4"/>
    <w:pPr>
      <w:keepNext/>
      <w:overflowPunct/>
      <w:autoSpaceDE/>
      <w:autoSpaceDN/>
      <w:adjustRightInd/>
      <w:spacing w:before="120"/>
      <w:jc w:val="center"/>
      <w:textAlignment w:val="auto"/>
      <w:outlineLvl w:val="1"/>
    </w:pPr>
    <w:rPr>
      <w:b/>
      <w:position w:val="-6"/>
      <w:sz w:val="24"/>
      <w:szCs w:val="24"/>
      <w:lang w:val="ru-RU"/>
    </w:rPr>
  </w:style>
  <w:style w:type="paragraph" w:styleId="3">
    <w:name w:val="heading 3"/>
    <w:basedOn w:val="a"/>
    <w:next w:val="a"/>
    <w:qFormat/>
    <w:rsid w:val="001F6D9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qFormat/>
    <w:rsid w:val="001F6D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397B"/>
    <w:pPr>
      <w:ind w:left="851"/>
    </w:pPr>
    <w:rPr>
      <w:lang w:val="ru-RU"/>
    </w:rPr>
  </w:style>
  <w:style w:type="paragraph" w:styleId="21">
    <w:name w:val="Body Text Indent 2"/>
    <w:basedOn w:val="a"/>
    <w:rsid w:val="009B397B"/>
    <w:pPr>
      <w:ind w:firstLine="851"/>
      <w:jc w:val="both"/>
    </w:pPr>
    <w:rPr>
      <w:lang w:val="ru-RU"/>
    </w:rPr>
  </w:style>
  <w:style w:type="table" w:styleId="a4">
    <w:name w:val="Table Grid"/>
    <w:basedOn w:val="a1"/>
    <w:rsid w:val="009357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7F3F70"/>
    <w:pPr>
      <w:overflowPunct/>
      <w:autoSpaceDE/>
      <w:autoSpaceDN/>
      <w:adjustRightInd/>
      <w:ind w:firstLine="709"/>
      <w:jc w:val="both"/>
      <w:textAlignment w:val="auto"/>
    </w:pPr>
    <w:rPr>
      <w:b/>
      <w:bCs/>
      <w:lang w:val="ru-RU"/>
    </w:rPr>
  </w:style>
  <w:style w:type="paragraph" w:styleId="a6">
    <w:name w:val="Balloon Text"/>
    <w:basedOn w:val="a"/>
    <w:link w:val="a7"/>
    <w:rsid w:val="007C4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C4246"/>
    <w:rPr>
      <w:rFonts w:ascii="Tahoma" w:hAnsi="Tahoma" w:cs="Tahoma"/>
      <w:sz w:val="16"/>
      <w:szCs w:val="16"/>
      <w:lang w:val="en-GB"/>
    </w:rPr>
  </w:style>
  <w:style w:type="paragraph" w:customStyle="1" w:styleId="ConsPlusNormal">
    <w:name w:val="ConsPlusNormal"/>
    <w:rsid w:val="000241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973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3691"/>
    <w:rPr>
      <w:sz w:val="26"/>
      <w:lang w:val="en-GB"/>
    </w:rPr>
  </w:style>
  <w:style w:type="paragraph" w:styleId="aa">
    <w:name w:val="footer"/>
    <w:basedOn w:val="a"/>
    <w:link w:val="ab"/>
    <w:rsid w:val="00973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73691"/>
    <w:rPr>
      <w:sz w:val="26"/>
      <w:lang w:val="en-GB"/>
    </w:rPr>
  </w:style>
  <w:style w:type="paragraph" w:styleId="ac">
    <w:name w:val="List Paragraph"/>
    <w:basedOn w:val="a"/>
    <w:uiPriority w:val="34"/>
    <w:qFormat/>
    <w:rsid w:val="00D03BA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77B4"/>
    <w:rPr>
      <w:b/>
      <w:position w:val="-6"/>
      <w:sz w:val="24"/>
      <w:szCs w:val="24"/>
    </w:rPr>
  </w:style>
  <w:style w:type="paragraph" w:customStyle="1" w:styleId="ConsPlusNonformat">
    <w:name w:val="ConsPlusNonformat"/>
    <w:uiPriority w:val="99"/>
    <w:rsid w:val="00927F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845F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0A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qFormat/>
    <w:rsid w:val="009B397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7377B4"/>
    <w:pPr>
      <w:keepNext/>
      <w:overflowPunct/>
      <w:autoSpaceDE/>
      <w:autoSpaceDN/>
      <w:adjustRightInd/>
      <w:spacing w:before="120"/>
      <w:jc w:val="center"/>
      <w:textAlignment w:val="auto"/>
      <w:outlineLvl w:val="1"/>
    </w:pPr>
    <w:rPr>
      <w:b/>
      <w:position w:val="-6"/>
      <w:sz w:val="24"/>
      <w:szCs w:val="24"/>
      <w:lang w:val="ru-RU"/>
    </w:rPr>
  </w:style>
  <w:style w:type="paragraph" w:styleId="3">
    <w:name w:val="heading 3"/>
    <w:basedOn w:val="a"/>
    <w:next w:val="a"/>
    <w:qFormat/>
    <w:rsid w:val="001F6D9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qFormat/>
    <w:rsid w:val="001F6D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397B"/>
    <w:pPr>
      <w:ind w:left="851"/>
    </w:pPr>
    <w:rPr>
      <w:lang w:val="ru-RU"/>
    </w:rPr>
  </w:style>
  <w:style w:type="paragraph" w:styleId="21">
    <w:name w:val="Body Text Indent 2"/>
    <w:basedOn w:val="a"/>
    <w:rsid w:val="009B397B"/>
    <w:pPr>
      <w:ind w:firstLine="851"/>
      <w:jc w:val="both"/>
    </w:pPr>
    <w:rPr>
      <w:lang w:val="ru-RU"/>
    </w:rPr>
  </w:style>
  <w:style w:type="table" w:styleId="a4">
    <w:name w:val="Table Grid"/>
    <w:basedOn w:val="a1"/>
    <w:rsid w:val="009357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7F3F70"/>
    <w:pPr>
      <w:overflowPunct/>
      <w:autoSpaceDE/>
      <w:autoSpaceDN/>
      <w:adjustRightInd/>
      <w:ind w:firstLine="709"/>
      <w:jc w:val="both"/>
      <w:textAlignment w:val="auto"/>
    </w:pPr>
    <w:rPr>
      <w:b/>
      <w:bCs/>
      <w:lang w:val="ru-RU"/>
    </w:rPr>
  </w:style>
  <w:style w:type="paragraph" w:styleId="a6">
    <w:name w:val="Balloon Text"/>
    <w:basedOn w:val="a"/>
    <w:link w:val="a7"/>
    <w:rsid w:val="007C4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C4246"/>
    <w:rPr>
      <w:rFonts w:ascii="Tahoma" w:hAnsi="Tahoma" w:cs="Tahoma"/>
      <w:sz w:val="16"/>
      <w:szCs w:val="16"/>
      <w:lang w:val="en-GB"/>
    </w:rPr>
  </w:style>
  <w:style w:type="paragraph" w:customStyle="1" w:styleId="ConsPlusNormal">
    <w:name w:val="ConsPlusNormal"/>
    <w:rsid w:val="000241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973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3691"/>
    <w:rPr>
      <w:sz w:val="26"/>
      <w:lang w:val="en-GB"/>
    </w:rPr>
  </w:style>
  <w:style w:type="paragraph" w:styleId="aa">
    <w:name w:val="footer"/>
    <w:basedOn w:val="a"/>
    <w:link w:val="ab"/>
    <w:rsid w:val="00973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73691"/>
    <w:rPr>
      <w:sz w:val="26"/>
      <w:lang w:val="en-GB"/>
    </w:rPr>
  </w:style>
  <w:style w:type="paragraph" w:styleId="ac">
    <w:name w:val="List Paragraph"/>
    <w:basedOn w:val="a"/>
    <w:uiPriority w:val="34"/>
    <w:qFormat/>
    <w:rsid w:val="00D03BA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77B4"/>
    <w:rPr>
      <w:b/>
      <w:position w:val="-6"/>
      <w:sz w:val="24"/>
      <w:szCs w:val="24"/>
    </w:rPr>
  </w:style>
  <w:style w:type="paragraph" w:customStyle="1" w:styleId="ConsPlusNonformat">
    <w:name w:val="ConsPlusNonformat"/>
    <w:uiPriority w:val="99"/>
    <w:rsid w:val="00927F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845F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BA1BACD425271BE0DAB4FA745054A1B2C9AB317011FD4E169F21C674B40443FA65A41AFE11F3F8BBC93345O5H" TargetMode="External"/><Relationship Id="rId18" Type="http://schemas.openxmlformats.org/officeDocument/2006/relationships/hyperlink" Target="consultantplus://offline/ref=E8BA1BACD425271BE0DAB4FA745054A1B2C9AB317418FC46149F21C674B40443FA65A41AFE11F3F8BBC93345O5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BA1BACD425271BE0DAB4FA745054A1B2C9AB317A18F242139F21C674B40443FA65A41AFE11F3F8BBC93345O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BA1BACD425271BE0DAB4FA745054A1B2C9AB317015F046189F21C674B40443FA65A41AFE11F3F8BBC93345O5H" TargetMode="External"/><Relationship Id="rId17" Type="http://schemas.openxmlformats.org/officeDocument/2006/relationships/hyperlink" Target="consultantplus://offline/ref=E8BA1BACD425271BE0DAB4FA745054A1B2C9AB317715F04E159F21C674B40443FA65A41AFE11F3F8BBC93345O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BA1BACD425271BE0DAB4FA745054A1B2C9AB317711F246149F21C674B40443FA65A41AFE11F3F8BBC93345O5H" TargetMode="External"/><Relationship Id="rId20" Type="http://schemas.openxmlformats.org/officeDocument/2006/relationships/hyperlink" Target="consultantplus://offline/ref=E8BA1BACD425271BE0DAB4FA745054A1B2C9AB317A13F040109F21C674B40443FA65A41AFE11F3F8BBC93345OBH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BA1BACD425271BE0DAB4FA745054A1B2C9AB317317F445199F21C674B40443FA65A41AFE11F3F8BBC93345O5H" TargetMode="External"/><Relationship Id="rId24" Type="http://schemas.openxmlformats.org/officeDocument/2006/relationships/hyperlink" Target="consultantplus://offline/ref=1C36827051BA725492CE6584D7E73D86B1C457A338C14530C96C6B9A9C2F8793A9C28F80C392DAC65B2D1F2Eh3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BA1BACD425271BE0DAB4FA745054A1B2C9AB317612F141179F21C674B40443FA65A41AFE11F3F8BBC93345O5H" TargetMode="External"/><Relationship Id="rId23" Type="http://schemas.openxmlformats.org/officeDocument/2006/relationships/hyperlink" Target="consultantplus://offline/ref=E8BA1BACD425271BE0DAB4FA745054A1B2C9AB317B15F447199F21C674B40443FA65A41AFE11F3F8BBC93345O5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8BA1BACD425271BE0DAB4FA745054A1B2C9AB317011F44F169F21C674B40443FA65A41AFE11F3F8BBC93345O5H" TargetMode="External"/><Relationship Id="rId19" Type="http://schemas.openxmlformats.org/officeDocument/2006/relationships/hyperlink" Target="consultantplus://offline/ref=E8BA1BACD425271BE0DAB4FA745054A1B2C9AB317513FC44199F21C674B40443FA65A41AFE11F3F8BBC93345O5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F017AD9F2F7899FC72C2618563EB8E4F47467B2AE089B1745903F23F0A7D4D1821F31B294C5F4B18E922OFRBL" TargetMode="External"/><Relationship Id="rId14" Type="http://schemas.openxmlformats.org/officeDocument/2006/relationships/hyperlink" Target="consultantplus://offline/ref=E8BA1BACD425271BE0DAB4FA745054A1B2C9AB317015F74F199F21C674B40443FA65A41AFE11F3F8BBC93345O5H" TargetMode="External"/><Relationship Id="rId22" Type="http://schemas.openxmlformats.org/officeDocument/2006/relationships/hyperlink" Target="consultantplus://offline/ref=E8BA1BACD425271BE0DAB4FA745054A1B2C9AB317B10F245189F21C674B40443FA65A41AFE11F3F8BBC93345O5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jakina\AppData\Roaming\Microsoft\&#1064;&#1072;&#1073;&#1083;&#1086;&#1085;&#1099;\&#1064;&#1072;&#1073;&#1083;&#1086;&#1085;&#1099;\&#1087;&#1088;&#1080;&#1082;&#1072;&#1079;_&#1052;&#1069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A9DB-D2E1-4729-A654-D1C36651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приказ_МЭР</Template>
  <TotalTime>60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DepRazv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Карякина</cp:lastModifiedBy>
  <cp:revision>7</cp:revision>
  <cp:lastPrinted>2016-09-15T14:55:00Z</cp:lastPrinted>
  <dcterms:created xsi:type="dcterms:W3CDTF">2016-09-15T14:14:00Z</dcterms:created>
  <dcterms:modified xsi:type="dcterms:W3CDTF">2016-09-16T06:59:00Z</dcterms:modified>
</cp:coreProperties>
</file>